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36046319"/>
      <w:bookmarkStart w:id="1" w:name="_Toc530473016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安徽省科学技术奖提名项目公示内容</w:t>
      </w:r>
      <w:bookmarkEnd w:id="0"/>
      <w:bookmarkEnd w:id="1"/>
    </w:p>
    <w:p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</w:t>
      </w:r>
      <w:r>
        <w:rPr>
          <w:rFonts w:eastAsia="楷体_GB2312"/>
          <w:b/>
          <w:color w:val="000000"/>
          <w:sz w:val="32"/>
          <w:szCs w:val="32"/>
        </w:rPr>
        <w:t>20</w:t>
      </w:r>
      <w:r>
        <w:rPr>
          <w:rFonts w:hint="eastAsia" w:eastAsia="楷体_GB2312"/>
          <w:b/>
          <w:color w:val="000000"/>
          <w:sz w:val="32"/>
          <w:szCs w:val="32"/>
        </w:rPr>
        <w:t>20</w:t>
      </w:r>
      <w:r>
        <w:rPr>
          <w:rFonts w:eastAsia="楷体_GB2312"/>
          <w:b/>
          <w:bCs/>
          <w:color w:val="000000"/>
          <w:sz w:val="32"/>
          <w:szCs w:val="32"/>
        </w:rPr>
        <w:t>年度）</w:t>
      </w:r>
    </w:p>
    <w:p/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重大科技成就奖：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候选人基本情况、提名者及提名意见、候选人的主要科学技术成就和贡献。</w:t>
      </w:r>
      <w:bookmarkStart w:id="2" w:name="_GoBack"/>
      <w:bookmarkEnd w:id="2"/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注：“候选人基本情况”摘自“候选人基本情况表”中的部分内容，公示姓名、从事专业、职称、工作单位、受教育情况。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自然科学奖：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项目名称、提名者及提名意见、项目简介、代表性论文专著目录、主要完成人、主要完成单位。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技术发明奖：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项目名称、提名者、主要知识产权和标准规范等目录、主要完成人、主要完成单位。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科学技术进步奖：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项目名称、提名者、主要知识产权和标准规范等目录、主要完成人、主要完成单位。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专家提名项目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还应公示提名专家的姓名、工作单位、职称和学科专业。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4A22"/>
    <w:rsid w:val="4A8B4A22"/>
    <w:rsid w:val="4EC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2020-05-06T08:30:00Z</dcterms:created>
  <dc:creator>gyb1</dc:creator>
  <cp:lastModifiedBy>gyb1</cp:lastModifiedBy>
  <dcterms:modified xsi:type="dcterms:W3CDTF">2020-05-06T08:31:47Z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