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right"/>
        <w:textAlignment w:val="auto"/>
        <w:rPr>
          <w:rFonts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科平台秘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308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</w:rPr>
        <w:t>关于</w:t>
      </w:r>
      <w:r>
        <w:rPr>
          <w:rFonts w:hint="eastAsia" w:ascii="Times New Roman" w:hAnsi="Times New Roman" w:eastAsia="方正公文小标宋" w:cs="Times New Roman"/>
          <w:sz w:val="44"/>
          <w:szCs w:val="44"/>
          <w:lang w:eastAsia="zh-CN"/>
        </w:rPr>
        <w:t>开展</w:t>
      </w:r>
      <w:r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公文小标宋" w:cs="Times New Roman"/>
          <w:sz w:val="44"/>
          <w:szCs w:val="44"/>
        </w:rPr>
        <w:t>安徽省</w:t>
      </w:r>
      <w:r>
        <w:rPr>
          <w:rFonts w:hint="eastAsia" w:ascii="Times New Roman" w:hAnsi="Times New Roman" w:eastAsia="方正公文小标宋" w:cs="Times New Roman"/>
          <w:sz w:val="44"/>
          <w:szCs w:val="44"/>
          <w:lang w:eastAsia="zh-CN"/>
        </w:rPr>
        <w:t>特色</w:t>
      </w:r>
      <w:r>
        <w:rPr>
          <w:rFonts w:hint="default" w:ascii="Times New Roman" w:hAnsi="Times New Roman" w:eastAsia="方正公文小标宋" w:cs="Times New Roman"/>
          <w:sz w:val="44"/>
          <w:szCs w:val="44"/>
        </w:rPr>
        <w:t>产业创新研究院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Times New Roman" w:hAnsi="Times New Roman" w:eastAsia="方正公文小标宋" w:cs="Times New Roman"/>
          <w:sz w:val="44"/>
          <w:szCs w:val="44"/>
        </w:rPr>
      </w:pPr>
      <w:r>
        <w:rPr>
          <w:rFonts w:hint="eastAsia" w:ascii="Times New Roman" w:hAnsi="Times New Roman" w:eastAsia="方正公文小标宋" w:cs="Times New Roman"/>
          <w:sz w:val="44"/>
          <w:szCs w:val="44"/>
          <w:lang w:eastAsia="zh-CN"/>
        </w:rPr>
        <w:t>申报工作</w:t>
      </w:r>
      <w:r>
        <w:rPr>
          <w:rFonts w:hint="default" w:ascii="Times New Roman" w:hAnsi="Times New Roman" w:eastAsia="方正公文小标宋" w:cs="Times New Roman"/>
          <w:sz w:val="44"/>
          <w:szCs w:val="44"/>
        </w:rPr>
        <w:t>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各市科技局、各有关单位：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促进科技创新与产业创新深度融合，更好赋能县域经济高质量发展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，按照省委省政府关于县域特色产业集群发展战略部署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《安徽省特色产业创新研究院建设实施方案（试行）》（皖科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平台〔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，以下简称《实施方案》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）要求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现就开展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安徽省特色产业创新研究院（以下简称“特色产研院”）申报工作有关事项通知如下。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一、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以习近平新时代中国特色社会主义思想为指导，全面贯彻党的二十大和二十届二中、三中全会精神，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贯彻落实省委省政府重点工作部署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落实全省新型技术改造暨县域特色产业集群建设工作会议精神，注重发挥科技创新在县域产业特色集群发展中的支撑引领作用，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强化省市县协同、各部门联动，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坚持特色化差异化发展，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立足县域产业禀赋、科技基础，因地制宜组建特色产研院，开展产业创新共性服务，吸引集聚高层次人才，推动政产学研金服用融通创新，集中资源、集中力量、集中攻坚，促进产业结构不断优化升级，持续提升县域特色产业集群的规模能级和创新能力，筑牢县域经济高质量发展根基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2025年拟围绕县域（不包括市辖区）创新发展需求，组建10家左右特色产研院。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申报条件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  <w:t>牵头单位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。由对地方产业发展贡献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突出或影响带动力强的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地方骨干企业或新型研发机构牵头组建；申报单位及其法人代表信用记录良好；原则上一个单位只能牵头建设一家特色产研院。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  <w:t>组织形式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。拟组建的特色产研院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具备有效的治理结构和新型管理机制，投资主体或共建单位不少于2家且有企业参与，机构相对独立，具有独立场地、设备和专职人员，鼓励以法人实体运行。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  <w:t>布局方向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。聚焦县域产业基础良好、集聚度高、特色优势显著、“含科量”高的特色（主导）产业布局建设；鼓励依托省政府批准或重点培育的县域特色产业集群（基地）申报。原则上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一个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县只布局一家特色产研院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，已布局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产业领域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不重复布局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  <w:t>基础条件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。具备良好的研发实力和创新能力，拥有高水平技术带头人或科技领军人才，具备研发和试验必需的固定场地、仪器设备和研发转化人员等。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  <w:t>研发投入。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近2年有稳定的研发投入，每年研发投入原则上占主营业务收入比例不低于5%或年均研发投入不低于500万元（农业类企业牵头的可适当放宽）。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  <w:t>创新能力。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拥有所在产业领域核心技术和自主知识产权，在全省乃至全国相关产业领域具有一定影响力，产业带动力强，具备研发、转化、孵化、产业化等一体化布局能力。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对属于地方政府重点建设且注册时间不满2年的，以上第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项条件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可适当放宽，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在组建期内逐步达到标准。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三、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申报流程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1.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市级初选。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本次特色产研院申报采取“限额推荐制”。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各市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立足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县域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特色（主导）产业发展需求，对照《实施方案》要求，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充分摸排下辖县（市）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建设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特色产研院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意向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，结合实际，综合考量，择优确定拟推荐对象。每个市可推荐不超过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2个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网上申报。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各市指导拟推荐的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（市）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政府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，组织有关申报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单位编制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特色产研院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组建方案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组建方案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经县（市）政府和所在市科技局审核后，由特色产研院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负责人登录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安徽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科技大脑门户网站（https://kjdn.ahinfo.org.cn/portal/#/portal），点击菜单栏中的“办事大厅”，选择“科技创新平台专项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安徽省特色产业创新研究院组建申请书”，点击“业务办理”。按要求填写相关材料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并上传佐证附件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后，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申报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单位进入系统审核。系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统填报起始时间：202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日，关闭时间：202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日，逾期不予受理。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.审核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依照属地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管理原则，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由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所在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市科技局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负责对申报材料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的真实性、完整性及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申报单位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信用记录等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进行审核把关，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于202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日前完成审核推荐，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省辖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市政府推荐文件和汇总表</w:t>
      </w:r>
      <w:r>
        <w:rPr>
          <w:rFonts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一式两份，送（寄）至省科技厅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平台处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。扫描版发至邮箱</w:t>
      </w:r>
      <w:r>
        <w:rPr>
          <w:rFonts w:ascii="Times New Roman" w:hAnsi="Times New Roman" w:cs="Times New Roman"/>
          <w:sz w:val="32"/>
          <w:szCs w:val="32"/>
        </w:rPr>
        <w:t>ahkjt_jdc@163.com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4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.材料报送。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为减轻申报单位和科研人员负担，申报时先通过系统提交材料，待通过评审并公示后，再打印纸质材料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，盖章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报送至省政务中心科技厅窗口（申请表与相关证明材料一式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份）。纸质材料须通过申报系统打印，确保与电子申报材料一致。未公示项目无需报送纸质材料。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四、联系方式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省</w:t>
      </w:r>
      <w:r>
        <w:rPr>
          <w:rFonts w:ascii="Times New Roman" w:hAnsi="Times New Roman" w:eastAsia="方正仿宋_GBK" w:cs="Times New Roman"/>
          <w:sz w:val="32"/>
          <w:szCs w:val="32"/>
        </w:rPr>
        <w:t>科技成果转化促进中心：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0551-68568890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省科技厅创新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平台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建设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处：0551-62616083；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省政务中心科技厅窗口：0551-62999803；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FFFFFF"/>
        </w:rPr>
        <w:t>技术支持：13023098652、13155113928。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ascii="Times New Roman" w:hAnsi="Times New Roman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安徽省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特色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产业创新研究院组建申请书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1600" w:firstLineChars="5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申报推荐汇总表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firstLine="0" w:firstLineChars="0"/>
        <w:jc w:val="right"/>
        <w:textAlignment w:val="auto"/>
        <w:rPr>
          <w:rFonts w:hint="eastAsia" w:ascii="Times New Roman" w:hAnsi="Times New Roman" w:eastAsia="方正仿宋_GBK" w:cs="Times New Roman"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sectPr>
          <w:footerReference r:id="rId3" w:type="default"/>
          <w:pgSz w:w="11905" w:h="16838"/>
          <w:pgMar w:top="2098" w:right="1474" w:bottom="1587" w:left="1474" w:header="1134" w:footer="992" w:gutter="0"/>
          <w:pgNumType w:fmt="numberInDash"/>
          <w:cols w:space="0" w:num="1"/>
          <w:titlePg/>
          <w:rtlGutter w:val="0"/>
          <w:docGrid w:type="lines" w:linePitch="365" w:charSpace="0"/>
        </w:sect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2025年9月19日</w:t>
      </w:r>
      <w:r>
        <w:rPr>
          <w:rFonts w:hint="eastAsia" w:ascii="Times New Roman" w:hAnsi="Times New Roman" w:eastAsia="方正仿宋_GBK" w:cs="Times New Roman"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一样一样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rPr>
          <w:rFonts w:ascii="Times New Roman" w:hAnsi="Times New Roman" w:eastAsia="黑体" w:cs="Times New Roman"/>
          <w:b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rPr>
          <w:rFonts w:ascii="Times New Roman" w:hAnsi="Times New Roman" w:eastAsia="黑体" w:cs="Times New Roman"/>
          <w:b/>
          <w:sz w:val="48"/>
          <w:szCs w:val="48"/>
        </w:rPr>
      </w:pPr>
      <w:r>
        <w:rPr>
          <w:rFonts w:ascii="Times New Roman" w:hAnsi="Times New Roman" w:eastAsia="黑体" w:cs="Times New Roman"/>
          <w:b/>
          <w:sz w:val="48"/>
          <w:szCs w:val="48"/>
        </w:rPr>
        <w:t>安徽省</w:t>
      </w:r>
      <w:r>
        <w:rPr>
          <w:rFonts w:hint="eastAsia" w:ascii="Times New Roman" w:hAnsi="Times New Roman" w:eastAsia="黑体" w:cs="Times New Roman"/>
          <w:b/>
          <w:sz w:val="48"/>
          <w:szCs w:val="48"/>
          <w:lang w:eastAsia="zh-CN"/>
        </w:rPr>
        <w:t>特色</w:t>
      </w:r>
      <w:r>
        <w:rPr>
          <w:rFonts w:hint="eastAsia" w:ascii="Times New Roman" w:hAnsi="Times New Roman" w:eastAsia="黑体" w:cs="Times New Roman"/>
          <w:b/>
          <w:sz w:val="48"/>
          <w:szCs w:val="48"/>
        </w:rPr>
        <w:t>产业创新研究院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rPr>
          <w:rFonts w:ascii="Times New Roman" w:hAnsi="Times New Roman" w:eastAsia="黑体" w:cs="Times New Roman"/>
          <w:b/>
          <w:sz w:val="48"/>
          <w:szCs w:val="48"/>
        </w:rPr>
      </w:pPr>
      <w:r>
        <w:rPr>
          <w:rFonts w:hint="eastAsia" w:ascii="Times New Roman" w:hAnsi="Times New Roman" w:eastAsia="黑体" w:cs="Times New Roman"/>
          <w:b/>
          <w:sz w:val="48"/>
          <w:szCs w:val="48"/>
        </w:rPr>
        <w:t>组建申请书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" w:lineRule="auto"/>
        <w:jc w:val="center"/>
        <w:outlineLvl w:val="0"/>
        <w:rPr>
          <w:rFonts w:ascii="Times New Roman" w:hAnsi="Times New Roman" w:eastAsia="黑体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（202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年度）</w:t>
      </w:r>
    </w:p>
    <w:tbl>
      <w:tblPr>
        <w:tblStyle w:val="9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234"/>
        <w:gridCol w:w="1417"/>
        <w:gridCol w:w="1586"/>
        <w:gridCol w:w="11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4"/>
                <w:lang w:eastAsia="zh-CN"/>
              </w:rPr>
              <w:t>拟建研究院</w:t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名称：</w:t>
            </w:r>
          </w:p>
        </w:tc>
        <w:tc>
          <w:tcPr>
            <w:tcW w:w="6395" w:type="dxa"/>
            <w:gridSpan w:val="4"/>
            <w:tcBorders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安徽省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****（产业领域）特色产业创新研究院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4"/>
              </w:rPr>
              <w:t>牵头</w:t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4"/>
              </w:rPr>
              <w:t>（盖章）</w:t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395" w:type="dxa"/>
            <w:gridSpan w:val="4"/>
            <w:tcBorders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单位地址：</w:t>
            </w:r>
          </w:p>
        </w:tc>
        <w:tc>
          <w:tcPr>
            <w:tcW w:w="5237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right"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4"/>
              </w:rPr>
              <w:t>主要负责人</w:t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2234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cs="Times New Roman"/>
                <w:kern w:val="0"/>
                <w:sz w:val="24"/>
              </w:rPr>
            </w:pPr>
            <w:bookmarkStart w:id="0" w:name="contact_name1"/>
            <w:bookmarkEnd w:id="0"/>
          </w:p>
        </w:tc>
        <w:tc>
          <w:tcPr>
            <w:tcW w:w="141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4"/>
              </w:rPr>
              <w:t>手机</w:t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cs="Times New Roman"/>
                <w:kern w:val="0"/>
                <w:sz w:val="24"/>
              </w:rPr>
            </w:pPr>
            <w:bookmarkStart w:id="1" w:name="contact_mobile1"/>
            <w:bookmarkEnd w:id="1"/>
            <w:bookmarkStart w:id="2" w:name="contact_tel1"/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联系人姓名：</w:t>
            </w:r>
          </w:p>
        </w:tc>
        <w:tc>
          <w:tcPr>
            <w:tcW w:w="2234" w:type="dxa"/>
            <w:tcBorders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手机：</w:t>
            </w:r>
          </w:p>
        </w:tc>
        <w:tc>
          <w:tcPr>
            <w:tcW w:w="2744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归口管理部门：</w:t>
            </w:r>
          </w:p>
        </w:tc>
        <w:tc>
          <w:tcPr>
            <w:tcW w:w="5237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right"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4"/>
              </w:rPr>
              <w:t>项目</w:t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起止日期：</w:t>
            </w:r>
          </w:p>
        </w:tc>
        <w:tc>
          <w:tcPr>
            <w:tcW w:w="6395" w:type="dxa"/>
            <w:gridSpan w:val="4"/>
            <w:tcBorders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2026年1月1日至2028年12月31日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1980" w:hanging="144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true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" name="文本框 2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1)如果您是Word2000或以上版本用户，请把Word宏的安全性设为:"中"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方法: Word菜单-&gt;工具-&gt;宏-&gt;安全性-&gt;安全级,设置为"中"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(如果您是Word97用户，继续执行以下步骤)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3)点击"启用宏"按钮，即可开始填写本文档或打印了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9264;mso-width-relative:page;mso-height-relative:page;" fillcolor="#FFFFFF" filled="t" stroked="t" coordsize="21600,21600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ZP6F1vUBAAD9AwAA&#10;DgAAAGRycy9lMm9Eb2MueG1srVNLjhMxEN0jcQfLe9I9iRKYVjojQQgbBEgDB6j4023JP9lOunMB&#10;uAErNuw5V84xZWcmQ2AzQvTCXXZVPVe9V17ejEaTvQhROdvSq0lNibDMcWW7ln75vHnxipKYwHLQ&#10;zoqWHkSkN6vnz5aDb8TU9U5zEQiC2NgMvqV9Sr6pqsh6YSBOnBcWndIFAwm3oat4gAHRja6mdb2o&#10;Bhe4D46JGPF0fXLSVcGXUrD0UcooEtEtxdpSWUNZt3mtVktougC+V+y+DPiHKgwoi5eeodaQgOyC&#10;+gvKKBZcdDJNmDOVk1IxUXrAbq7qP7q57cGL0guSE/2Zpvj/YNmH/adAFG/plBILBiU6fv92/PHr&#10;+PMrwaNecS5Q2RR2IpM1+Nhgzq3HrDS+duOlK+J5pmGUweQ/NkgwBJk/nNkWYyIMDxf1/OV1jS6G&#10;vtlivpjNih7VY7oPMb0TzpBstDSgnIVl2L+PCavB0IeQfFt0WvGN0rpsQrd9owPZA0q/KV9uAFMu&#10;wrQlQ0uv59M5FgI4gVJDQtN45CTartx3kRGfBpwLW0PsTwUUhNO0GZVEKHPXC+BvLSfp4JF3iw+E&#10;5mKM4JTozHq2SmQCpZ8Sid1pi01mmU5aZCuN2xFhsrl1/IDS7XxQXY+UPuhaMnDGCkH37yEP8e/7&#10;gvv4ald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JH2qGNcAAAAKAQAADwAAAAAAAAABACAAAAA4&#10;AAAAZHJzL2Rvd25yZXYueG1sUEsBAhQAFAAAAAgAh07iQGT+hdb1AQAA/QMAAA4AAAAAAAAAAQAg&#10;AAAAP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1)如果您是Word2000或以上版本用户，请把Word宏的安全性设为:"中"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方法: Word菜单-&gt;工具-&gt;宏-&gt;安全性-&gt;安全级,设置为"中"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(如果您是Word97用户，继续执行以下步骤)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2)关闭本文档，重新打开本文档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3)点击"启用宏"按钮，即可开始填写本文档或打印了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1980" w:hanging="1440"/>
        <w:jc w:val="left"/>
        <w:rPr>
          <w:rFonts w:ascii="Times New Roman" w:hAnsi="Times New Roman" w:cs="Times New Roman"/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bidi w:val="0"/>
        <w:spacing w:line="360" w:lineRule="exact"/>
        <w:ind w:left="357"/>
        <w:jc w:val="center"/>
        <w:rPr>
          <w:rFonts w:ascii="Times New Roman" w:hAnsi="Times New Roman" w:cs="Times New Roman"/>
          <w:b/>
          <w:sz w:val="30"/>
        </w:rPr>
      </w:pP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bidi w:val="0"/>
        <w:spacing w:line="360" w:lineRule="exact"/>
        <w:ind w:left="357"/>
        <w:jc w:val="center"/>
        <w:rPr>
          <w:rFonts w:ascii="Times New Roman" w:hAnsi="Times New Roman" w:cs="Times New Roman"/>
          <w:b/>
          <w:sz w:val="30"/>
        </w:rPr>
      </w:pP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bidi w:val="0"/>
        <w:spacing w:line="360" w:lineRule="exact"/>
        <w:ind w:left="357"/>
        <w:jc w:val="center"/>
        <w:rPr>
          <w:rFonts w:ascii="Times New Roman" w:hAnsi="Times New Roman" w:cs="Times New Roman"/>
          <w:b/>
          <w:sz w:val="30"/>
        </w:rPr>
      </w:pP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bidi w:val="0"/>
        <w:spacing w:line="360" w:lineRule="exact"/>
        <w:ind w:left="357"/>
        <w:jc w:val="center"/>
        <w:rPr>
          <w:rFonts w:ascii="Times New Roman" w:hAnsi="Times New Roman" w:cs="Times New Roman"/>
          <w:b/>
          <w:sz w:val="30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bidi w:val="0"/>
        <w:ind w:leftChars="0"/>
      </w:pP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bidi w:val="0"/>
        <w:spacing w:line="360" w:lineRule="exact"/>
        <w:ind w:left="357"/>
        <w:jc w:val="center"/>
        <w:rPr>
          <w:rFonts w:ascii="Times New Roman" w:hAnsi="Times New Roman" w:cs="Times New Roman"/>
          <w:b/>
          <w:sz w:val="30"/>
        </w:rPr>
      </w:pP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bidi w:val="0"/>
        <w:spacing w:line="360" w:lineRule="exact"/>
        <w:ind w:left="357"/>
        <w:jc w:val="center"/>
        <w:rPr>
          <w:rFonts w:ascii="Times New Roman" w:hAnsi="Times New Roman" w:cs="Times New Roman"/>
          <w:b/>
          <w:sz w:val="30"/>
        </w:rPr>
      </w:pP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bidi w:val="0"/>
        <w:spacing w:line="360" w:lineRule="exact"/>
        <w:ind w:left="357"/>
        <w:jc w:val="center"/>
        <w:rPr>
          <w:rFonts w:ascii="Times New Roman" w:hAnsi="Times New Roman" w:cs="Times New Roman"/>
          <w:b/>
          <w:sz w:val="30"/>
        </w:rPr>
      </w:pP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bidi w:val="0"/>
        <w:spacing w:line="360" w:lineRule="exact"/>
        <w:jc w:val="center"/>
        <w:rPr>
          <w:rFonts w:hint="eastAsia" w:ascii="方正黑体_GBK" w:hAnsi="方正黑体_GBK" w:eastAsia="方正黑体_GBK" w:cs="方正黑体_GBK"/>
          <w:b w:val="0"/>
          <w:bCs/>
          <w:sz w:val="30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0"/>
        </w:rPr>
        <w:t>安徽省科学技术厅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jc w:val="center"/>
        <w:rPr>
          <w:rFonts w:hint="eastAsia" w:ascii="方正黑体_GBK" w:hAnsi="方正黑体_GBK" w:eastAsia="方正黑体_GBK" w:cs="方正黑体_GBK"/>
          <w:b w:val="0"/>
          <w:bCs/>
          <w:color w:val="000000"/>
          <w:sz w:val="30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0"/>
        </w:rPr>
        <w:t>二〇二</w:t>
      </w:r>
      <w:r>
        <w:rPr>
          <w:rFonts w:hint="eastAsia" w:ascii="方正黑体_GBK" w:hAnsi="方正黑体_GBK" w:eastAsia="方正黑体_GBK" w:cs="方正黑体_GBK"/>
          <w:b w:val="0"/>
          <w:bCs/>
          <w:sz w:val="30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0"/>
        </w:rPr>
        <w:t>年 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b/>
          <w:sz w:val="36"/>
          <w:szCs w:val="36"/>
        </w:rPr>
      </w:pPr>
      <w:r>
        <w:rPr>
          <w:rFonts w:ascii="Times New Roman" w:hAnsi="Times New Roman" w:eastAsia="仿宋_GB2312" w:cs="Times New Roman"/>
          <w:b/>
          <w:sz w:val="36"/>
          <w:szCs w:val="36"/>
        </w:rPr>
        <w:t>填 表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1、本申请书以“四号”字体填写。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0" w:firstLineChars="200"/>
        <w:rPr>
          <w:rFonts w:hint="eastAsia" w:ascii="Times New Roman" w:hAnsi="Times New Roman" w:eastAsia="仿宋_GB2312" w:cs="Times New Roman"/>
          <w:bCs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2、“归口管理部门”</w:t>
      </w:r>
      <w:bookmarkStart w:id="3" w:name="OLE_LINK3"/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为</w:t>
      </w:r>
      <w:r>
        <w:rPr>
          <w:rFonts w:hint="eastAsia" w:ascii="Times New Roman" w:hAnsi="Times New Roman" w:eastAsia="仿宋_GB2312" w:cs="Times New Roman"/>
          <w:snapToGrid w:val="0"/>
          <w:sz w:val="28"/>
          <w:szCs w:val="28"/>
          <w:lang w:eastAsia="zh-CN"/>
        </w:rPr>
        <w:t>省辖</w:t>
      </w:r>
      <w:r>
        <w:rPr>
          <w:rFonts w:hint="eastAsia" w:ascii="Times New Roman" w:hAnsi="Times New Roman" w:eastAsia="仿宋_GB2312" w:cs="Times New Roman"/>
          <w:snapToGrid w:val="0"/>
          <w:sz w:val="28"/>
          <w:szCs w:val="28"/>
        </w:rPr>
        <w:t>市级</w:t>
      </w:r>
      <w:r>
        <w:rPr>
          <w:rFonts w:ascii="Times New Roman" w:hAnsi="Times New Roman" w:eastAsia="仿宋_GB2312" w:cs="Times New Roman"/>
          <w:snapToGrid w:val="0"/>
          <w:sz w:val="28"/>
          <w:szCs w:val="28"/>
        </w:rPr>
        <w:t>科技管理部门</w:t>
      </w:r>
      <w:bookmarkEnd w:id="3"/>
      <w:r>
        <w:rPr>
          <w:rFonts w:hint="eastAsia" w:ascii="Times New Roman" w:hAnsi="Times New Roman" w:eastAsia="仿宋_GB2312" w:cs="Times New Roman"/>
          <w:snapToGrid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0" w:firstLineChars="200"/>
        <w:rPr>
          <w:rFonts w:ascii="Times New Roman" w:hAnsi="Times New Roman" w:eastAsia="仿宋_GB2312" w:cs="Times New Roman"/>
          <w:bCs/>
          <w:color w:val="FF0000"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3、应如实填写有关内容，语言简炼，重点突出。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4、附件请提供相应的支撑材料，无附件材料的申请书不予受理。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黑体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黑体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黑体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黑体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黑体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黑体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黑体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hint="eastAsia"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牵头单位基本情况</w:t>
      </w:r>
    </w:p>
    <w:tbl>
      <w:tblPr>
        <w:tblStyle w:val="9"/>
        <w:tblpPr w:leftFromText="180" w:rightFromText="180" w:vertAnchor="text" w:horzAnchor="margin" w:tblpX="87" w:tblpY="16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34"/>
        <w:gridCol w:w="407"/>
        <w:gridCol w:w="327"/>
        <w:gridCol w:w="172"/>
        <w:gridCol w:w="214"/>
        <w:gridCol w:w="93"/>
        <w:gridCol w:w="64"/>
        <w:gridCol w:w="136"/>
        <w:gridCol w:w="65"/>
        <w:gridCol w:w="335"/>
        <w:gridCol w:w="262"/>
        <w:gridCol w:w="5"/>
        <w:gridCol w:w="346"/>
        <w:gridCol w:w="352"/>
        <w:gridCol w:w="10"/>
        <w:gridCol w:w="123"/>
        <w:gridCol w:w="20"/>
        <w:gridCol w:w="189"/>
        <w:gridCol w:w="124"/>
        <w:gridCol w:w="159"/>
        <w:gridCol w:w="180"/>
        <w:gridCol w:w="56"/>
        <w:gridCol w:w="331"/>
        <w:gridCol w:w="190"/>
        <w:gridCol w:w="37"/>
        <w:gridCol w:w="82"/>
        <w:gridCol w:w="134"/>
        <w:gridCol w:w="439"/>
        <w:gridCol w:w="166"/>
        <w:gridCol w:w="182"/>
        <w:gridCol w:w="215"/>
        <w:gridCol w:w="167"/>
        <w:gridCol w:w="89"/>
        <w:gridCol w:w="109"/>
        <w:gridCol w:w="176"/>
        <w:gridCol w:w="109"/>
        <w:gridCol w:w="75"/>
        <w:gridCol w:w="100"/>
        <w:gridCol w:w="267"/>
        <w:gridCol w:w="32"/>
        <w:gridCol w:w="212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75" w:type="dxa"/>
            <w:gridSpan w:val="4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</w:rPr>
              <w:t>1、单位基本信息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单位名称</w:t>
            </w:r>
          </w:p>
        </w:tc>
        <w:tc>
          <w:tcPr>
            <w:tcW w:w="6800" w:type="dxa"/>
            <w:gridSpan w:val="3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注册所在地</w:t>
            </w:r>
          </w:p>
        </w:tc>
        <w:tc>
          <w:tcPr>
            <w:tcW w:w="6800" w:type="dxa"/>
            <w:gridSpan w:val="3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单位地址</w:t>
            </w:r>
          </w:p>
        </w:tc>
        <w:tc>
          <w:tcPr>
            <w:tcW w:w="6800" w:type="dxa"/>
            <w:gridSpan w:val="3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单位类型</w:t>
            </w:r>
          </w:p>
        </w:tc>
        <w:tc>
          <w:tcPr>
            <w:tcW w:w="3077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eastAsia="zh-CN"/>
              </w:rPr>
              <w:t>国有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企业 □民营企业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eastAsia="zh-CN"/>
              </w:rPr>
              <w:t>高等院校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eastAsia="zh-CN"/>
              </w:rPr>
              <w:t>科研单位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eastAsia="zh-CN"/>
              </w:rPr>
              <w:t>民办非企业法人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eastAsia="zh-CN"/>
              </w:rPr>
              <w:t>医院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eastAsia="zh-CN"/>
              </w:rPr>
              <w:t>其它（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>须注明具体类型）</w:t>
            </w:r>
          </w:p>
        </w:tc>
        <w:tc>
          <w:tcPr>
            <w:tcW w:w="194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组织机构代码/统一社会信用代码</w:t>
            </w:r>
          </w:p>
        </w:tc>
        <w:tc>
          <w:tcPr>
            <w:tcW w:w="178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税务登记号</w:t>
            </w:r>
          </w:p>
        </w:tc>
        <w:tc>
          <w:tcPr>
            <w:tcW w:w="228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268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营业执照注册号</w:t>
            </w:r>
          </w:p>
        </w:tc>
        <w:tc>
          <w:tcPr>
            <w:tcW w:w="224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228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268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单位电话</w:t>
            </w:r>
          </w:p>
        </w:tc>
        <w:tc>
          <w:tcPr>
            <w:tcW w:w="224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所属技术领域</w:t>
            </w:r>
          </w:p>
        </w:tc>
        <w:tc>
          <w:tcPr>
            <w:tcW w:w="228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是否上市企业</w:t>
            </w:r>
          </w:p>
        </w:tc>
        <w:tc>
          <w:tcPr>
            <w:tcW w:w="224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是否建有研发机构</w:t>
            </w:r>
          </w:p>
        </w:tc>
        <w:tc>
          <w:tcPr>
            <w:tcW w:w="166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□是 □否</w:t>
            </w:r>
          </w:p>
        </w:tc>
        <w:tc>
          <w:tcPr>
            <w:tcW w:w="5132" w:type="dxa"/>
            <w:gridSpan w:val="2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□ 国家级   □ 省级    □ 市级    □企业自建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机构名称：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是否建在省级以上开发园区</w:t>
            </w:r>
          </w:p>
        </w:tc>
        <w:tc>
          <w:tcPr>
            <w:tcW w:w="166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□是 □否</w:t>
            </w:r>
          </w:p>
        </w:tc>
        <w:tc>
          <w:tcPr>
            <w:tcW w:w="5132" w:type="dxa"/>
            <w:gridSpan w:val="2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园区名称：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是否建在战略性新兴产业集聚发展基地</w:t>
            </w:r>
          </w:p>
        </w:tc>
        <w:tc>
          <w:tcPr>
            <w:tcW w:w="166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□是 □否</w:t>
            </w:r>
          </w:p>
        </w:tc>
        <w:tc>
          <w:tcPr>
            <w:tcW w:w="5132" w:type="dxa"/>
            <w:gridSpan w:val="2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战略性新兴产业集聚发展基地名称：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是否有效期内高新技术企业</w:t>
            </w:r>
          </w:p>
        </w:tc>
        <w:tc>
          <w:tcPr>
            <w:tcW w:w="166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□是 □否</w:t>
            </w:r>
          </w:p>
        </w:tc>
        <w:tc>
          <w:tcPr>
            <w:tcW w:w="5132" w:type="dxa"/>
            <w:gridSpan w:val="2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高新技术企业证书编号：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7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是否科技型中小企业</w:t>
            </w:r>
          </w:p>
        </w:tc>
        <w:tc>
          <w:tcPr>
            <w:tcW w:w="166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□是 □否</w:t>
            </w:r>
          </w:p>
        </w:tc>
        <w:tc>
          <w:tcPr>
            <w:tcW w:w="5132" w:type="dxa"/>
            <w:gridSpan w:val="2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75" w:type="dxa"/>
            <w:gridSpan w:val="4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2、单位人员情况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3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法定代表人姓名</w:t>
            </w:r>
          </w:p>
        </w:tc>
        <w:tc>
          <w:tcPr>
            <w:tcW w:w="131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751" w:type="dxa"/>
            <w:gridSpan w:val="2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法定代表人手机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33" w:type="dxa"/>
            <w:gridSpan w:val="10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固定员工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总数（人）</w:t>
            </w:r>
          </w:p>
        </w:tc>
        <w:tc>
          <w:tcPr>
            <w:tcW w:w="1310" w:type="dxa"/>
            <w:gridSpan w:val="6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751" w:type="dxa"/>
            <w:gridSpan w:val="2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其中：直接从事研发人员数（人）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33" w:type="dxa"/>
            <w:gridSpan w:val="10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310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751" w:type="dxa"/>
            <w:gridSpan w:val="2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其中：专职从事成果转化人员数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（人）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3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获国家级人才称号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（人）</w:t>
            </w:r>
          </w:p>
        </w:tc>
        <w:tc>
          <w:tcPr>
            <w:tcW w:w="131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751" w:type="dxa"/>
            <w:gridSpan w:val="2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获省级人才称号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（人）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3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高级职称（人）</w:t>
            </w:r>
          </w:p>
        </w:tc>
        <w:tc>
          <w:tcPr>
            <w:tcW w:w="131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751" w:type="dxa"/>
            <w:gridSpan w:val="2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博士学历（人）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75" w:type="dxa"/>
            <w:gridSpan w:val="4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3、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近两年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eastAsia="zh-CN"/>
              </w:rPr>
              <w:t>研发投入情况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年份</w:t>
            </w:r>
          </w:p>
        </w:tc>
        <w:tc>
          <w:tcPr>
            <w:tcW w:w="250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研发投入（万元）</w:t>
            </w:r>
          </w:p>
        </w:tc>
        <w:tc>
          <w:tcPr>
            <w:tcW w:w="2504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总收入（万元）</w:t>
            </w:r>
          </w:p>
        </w:tc>
        <w:tc>
          <w:tcPr>
            <w:tcW w:w="250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研发投入占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总收入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比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年</w:t>
            </w:r>
          </w:p>
        </w:tc>
        <w:tc>
          <w:tcPr>
            <w:tcW w:w="250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504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50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年</w:t>
            </w:r>
          </w:p>
        </w:tc>
        <w:tc>
          <w:tcPr>
            <w:tcW w:w="250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504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50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75" w:type="dxa"/>
            <w:gridSpan w:val="4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4、</w:t>
            </w: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  <w:lang w:eastAsia="zh-CN"/>
              </w:rPr>
              <w:t>科研基础条件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6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研发场地面积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151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025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设备总数（个）</w:t>
            </w:r>
          </w:p>
        </w:tc>
        <w:tc>
          <w:tcPr>
            <w:tcW w:w="196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6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设备总原值（万元）</w:t>
            </w:r>
          </w:p>
        </w:tc>
        <w:tc>
          <w:tcPr>
            <w:tcW w:w="151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025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原值50万元以上重大设备数量</w:t>
            </w:r>
          </w:p>
        </w:tc>
        <w:tc>
          <w:tcPr>
            <w:tcW w:w="196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75" w:type="dxa"/>
            <w:gridSpan w:val="4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5、主营业务产品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序号</w:t>
            </w:r>
          </w:p>
        </w:tc>
        <w:tc>
          <w:tcPr>
            <w:tcW w:w="4404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主要产品名称</w:t>
            </w:r>
          </w:p>
        </w:tc>
        <w:tc>
          <w:tcPr>
            <w:tcW w:w="3950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技术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</w:t>
            </w:r>
          </w:p>
        </w:tc>
        <w:tc>
          <w:tcPr>
            <w:tcW w:w="4404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（可增项）</w:t>
            </w:r>
          </w:p>
        </w:tc>
        <w:tc>
          <w:tcPr>
            <w:tcW w:w="3950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75" w:type="dxa"/>
            <w:gridSpan w:val="4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6、知识产权情况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拥有有效发明专利数</w:t>
            </w:r>
          </w:p>
        </w:tc>
        <w:tc>
          <w:tcPr>
            <w:tcW w:w="6643" w:type="dxa"/>
            <w:gridSpan w:val="3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2" w:type="dxa"/>
            <w:gridSpan w:val="8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49" w:leftChars="-71" w:firstLine="149" w:firstLineChars="7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制定标准数</w:t>
            </w:r>
          </w:p>
        </w:tc>
        <w:tc>
          <w:tcPr>
            <w:tcW w:w="150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国际标准</w:t>
            </w:r>
          </w:p>
        </w:tc>
        <w:tc>
          <w:tcPr>
            <w:tcW w:w="150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国家标准</w:t>
            </w:r>
          </w:p>
        </w:tc>
        <w:tc>
          <w:tcPr>
            <w:tcW w:w="150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地方标准</w:t>
            </w:r>
          </w:p>
        </w:tc>
        <w:tc>
          <w:tcPr>
            <w:tcW w:w="21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行业标准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2" w:type="dxa"/>
            <w:gridSpan w:val="8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49" w:leftChars="-71" w:firstLine="149" w:firstLineChars="7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50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50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50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1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75" w:type="dxa"/>
            <w:gridSpan w:val="4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近三年</w:t>
            </w: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  <w:lang w:eastAsia="zh-CN"/>
              </w:rPr>
              <w:t>研发创新情况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49" w:leftChars="-71" w:firstLine="149" w:firstLineChars="7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承担课题情况</w:t>
            </w:r>
          </w:p>
        </w:tc>
        <w:tc>
          <w:tcPr>
            <w:tcW w:w="906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年份</w:t>
            </w:r>
          </w:p>
        </w:tc>
        <w:tc>
          <w:tcPr>
            <w:tcW w:w="7014" w:type="dxa"/>
            <w:gridSpan w:val="3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49" w:leftChars="-71" w:firstLine="149" w:firstLineChars="7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906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338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国家级项目</w:t>
            </w:r>
          </w:p>
        </w:tc>
        <w:tc>
          <w:tcPr>
            <w:tcW w:w="2338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省部级项目</w:t>
            </w:r>
          </w:p>
        </w:tc>
        <w:tc>
          <w:tcPr>
            <w:tcW w:w="233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横向课题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49" w:leftChars="-71" w:firstLine="149" w:firstLineChars="7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906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16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项数（项）</w:t>
            </w:r>
          </w:p>
        </w:tc>
        <w:tc>
          <w:tcPr>
            <w:tcW w:w="11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财政经费（万元）</w:t>
            </w:r>
          </w:p>
        </w:tc>
        <w:tc>
          <w:tcPr>
            <w:tcW w:w="11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项数（项）</w:t>
            </w:r>
          </w:p>
        </w:tc>
        <w:tc>
          <w:tcPr>
            <w:tcW w:w="116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财政经费（万元）</w:t>
            </w:r>
          </w:p>
        </w:tc>
        <w:tc>
          <w:tcPr>
            <w:tcW w:w="116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项数（项）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实到经费（万元）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49" w:leftChars="-71" w:firstLine="149" w:firstLineChars="7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9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116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1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1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16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16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49" w:leftChars="-71" w:firstLine="149" w:firstLineChars="7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9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年</w:t>
            </w:r>
          </w:p>
        </w:tc>
        <w:tc>
          <w:tcPr>
            <w:tcW w:w="116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1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1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16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16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49" w:leftChars="-71" w:firstLine="149" w:firstLineChars="7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9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年</w:t>
            </w:r>
          </w:p>
        </w:tc>
        <w:tc>
          <w:tcPr>
            <w:tcW w:w="116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1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1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16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16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49" w:leftChars="-71" w:firstLine="149" w:firstLineChars="7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研究成果</w:t>
            </w:r>
          </w:p>
        </w:tc>
        <w:tc>
          <w:tcPr>
            <w:tcW w:w="906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获奖（项）</w:t>
            </w:r>
          </w:p>
        </w:tc>
        <w:tc>
          <w:tcPr>
            <w:tcW w:w="3254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国家级科技奖</w:t>
            </w:r>
          </w:p>
        </w:tc>
        <w:tc>
          <w:tcPr>
            <w:tcW w:w="3760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省级科技奖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49" w:leftChars="-71" w:firstLine="149" w:firstLineChars="7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906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17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一等</w:t>
            </w:r>
          </w:p>
        </w:tc>
        <w:tc>
          <w:tcPr>
            <w:tcW w:w="104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二等</w:t>
            </w:r>
          </w:p>
        </w:tc>
        <w:tc>
          <w:tcPr>
            <w:tcW w:w="104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三等</w:t>
            </w:r>
          </w:p>
        </w:tc>
        <w:tc>
          <w:tcPr>
            <w:tcW w:w="104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一等</w:t>
            </w:r>
          </w:p>
        </w:tc>
        <w:tc>
          <w:tcPr>
            <w:tcW w:w="10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二等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49" w:leftChars="-71" w:firstLine="149" w:firstLineChars="7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906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17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04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04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04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0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6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49" w:leftChars="-71" w:firstLine="149" w:firstLineChars="7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论文（篇）</w:t>
            </w:r>
          </w:p>
        </w:tc>
        <w:tc>
          <w:tcPr>
            <w:tcW w:w="121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1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其中SCI</w:t>
            </w:r>
          </w:p>
        </w:tc>
        <w:tc>
          <w:tcPr>
            <w:tcW w:w="121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1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其中EI</w:t>
            </w:r>
          </w:p>
        </w:tc>
        <w:tc>
          <w:tcPr>
            <w:tcW w:w="185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75" w:type="dxa"/>
            <w:gridSpan w:val="4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  <w:lang w:eastAsia="zh-CN"/>
              </w:rPr>
              <w:t>近三年成果转化情况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8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技术合同成交项数</w:t>
            </w:r>
          </w:p>
        </w:tc>
        <w:tc>
          <w:tcPr>
            <w:tcW w:w="107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7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技术合同成交额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1"/>
                <w:szCs w:val="21"/>
                <w:u w:val="none"/>
              </w:rPr>
              <w:t>（万元）</w:t>
            </w:r>
          </w:p>
        </w:tc>
        <w:tc>
          <w:tcPr>
            <w:tcW w:w="143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8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1"/>
                <w:szCs w:val="21"/>
                <w:u w:val="none"/>
              </w:rPr>
              <w:t>孵化企业数量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8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孵化企业上年度营收总额（万元）</w:t>
            </w:r>
          </w:p>
        </w:tc>
        <w:tc>
          <w:tcPr>
            <w:tcW w:w="107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7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1"/>
                <w:szCs w:val="21"/>
                <w:u w:val="none"/>
              </w:rPr>
              <w:t>孵化企业中上市企业数量</w:t>
            </w:r>
          </w:p>
        </w:tc>
        <w:tc>
          <w:tcPr>
            <w:tcW w:w="143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8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1"/>
                <w:szCs w:val="21"/>
                <w:u w:val="none"/>
              </w:rPr>
              <w:t>孵化企业中获高企认定数量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黑体" w:cs="Times New Roman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黑体" w:cs="Times New Roman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黑体" w:cs="Times New Roman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黑体" w:cs="Times New Roman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黑体" w:cs="Times New Roman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hint="eastAsia"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二、拟建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特色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产业创新研究院基本情况</w:t>
      </w:r>
    </w:p>
    <w:tbl>
      <w:tblPr>
        <w:tblStyle w:val="9"/>
        <w:tblW w:w="9072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150"/>
        <w:gridCol w:w="985"/>
        <w:gridCol w:w="178"/>
        <w:gridCol w:w="101"/>
        <w:gridCol w:w="1423"/>
        <w:gridCol w:w="1007"/>
        <w:gridCol w:w="540"/>
        <w:gridCol w:w="1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拟建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eastAsia="zh-CN"/>
              </w:rPr>
              <w:t>特色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产业创新研究院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封面带出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eastAsia="zh-CN"/>
              </w:rPr>
              <w:t>所属产业</w:t>
            </w:r>
          </w:p>
        </w:tc>
        <w:tc>
          <w:tcPr>
            <w:tcW w:w="72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从“</w:t>
            </w:r>
            <w:bookmarkStart w:id="4" w:name="_GoBack"/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6178</w:t>
            </w:r>
            <w:bookmarkEnd w:id="4"/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”产业领域中选填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其他（直接填写）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eastAsia="zh-CN"/>
              </w:rPr>
              <w:t>上年度县域该产业产值（万元）</w:t>
            </w:r>
          </w:p>
        </w:tc>
        <w:tc>
          <w:tcPr>
            <w:tcW w:w="2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eastAsia="zh-CN"/>
              </w:rPr>
              <w:t>占上年度县域工业（农业）总产值比重（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%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eastAsia="zh-CN"/>
              </w:rPr>
              <w:t>是否为省政府批准的县域特色产业集群（基地）</w:t>
            </w:r>
          </w:p>
        </w:tc>
        <w:tc>
          <w:tcPr>
            <w:tcW w:w="34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□是 □否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（是的话注明名称）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牵头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单位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名称1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单位类型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eastAsia="zh-CN"/>
              </w:rPr>
              <w:t>（同表一）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联系人及电话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共建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单位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名称1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单位类型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联系人及电话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单位类型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联系人及电话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主要研究方向</w:t>
            </w:r>
          </w:p>
        </w:tc>
        <w:tc>
          <w:tcPr>
            <w:tcW w:w="72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eastAsia="zh-CN"/>
              </w:rPr>
              <w:t>特色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产研院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eastAsia="zh-CN"/>
              </w:rPr>
              <w:t>简介</w:t>
            </w:r>
          </w:p>
        </w:tc>
        <w:tc>
          <w:tcPr>
            <w:tcW w:w="72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撰写逻辑：聚焦什么问题，围绕哪些方向，建哪些平台，干哪些事情，达到什么目标。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eastAsia="zh-CN"/>
              </w:rPr>
              <w:t>特色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产研院主要负责人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专业专长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（简介）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学术委员会主任（或相应角色指导专家）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（简介）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科研团队带头人1（可增项）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（简介）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科研/技术优势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eastAsia="zh-CN"/>
              </w:rPr>
              <w:t>序号</w:t>
            </w:r>
          </w:p>
        </w:tc>
        <w:tc>
          <w:tcPr>
            <w:tcW w:w="61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eastAsia="zh-CN"/>
              </w:rPr>
              <w:t>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61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eastAsia="zh-CN"/>
              </w:rPr>
              <w:t>主要填写人无我有、人有我优的科技研发或产业服务能力等（可增项）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黑体" w:cs="Times New Roman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hint="eastAsia"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特色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产研院建设背景和必要性（字数：1500以内）</w:t>
      </w:r>
    </w:p>
    <w:tbl>
      <w:tblPr>
        <w:tblStyle w:val="9"/>
        <w:tblW w:w="90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9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（说明</w:t>
            </w:r>
            <w:r>
              <w:rPr>
                <w:rFonts w:ascii="黑体" w:hAnsi="黑体" w:eastAsia="黑体"/>
                <w:sz w:val="21"/>
                <w:szCs w:val="21"/>
              </w:rPr>
              <w:t>：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立足县域资源禀赋、产业特色、科技基础，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分析地方产业发展现状和面临形势，提出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推动产学研深度融合，引领支撑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县域经济高质量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发展，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组建特色产研院的必要性和重要意义。）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黑体" w:hAnsi="黑体" w:eastAsia="黑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hint="eastAsia"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四、组建单位概况和建设条件（字数：3000以内）</w:t>
      </w:r>
    </w:p>
    <w:tbl>
      <w:tblPr>
        <w:tblStyle w:val="9"/>
        <w:tblW w:w="90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黑体" w:hAnsi="黑体" w:eastAsia="黑体" w:cs="Times New Roman"/>
                <w:bCs/>
                <w:szCs w:val="21"/>
              </w:rPr>
            </w:pPr>
            <w:r>
              <w:rPr>
                <w:rFonts w:ascii="黑体" w:hAnsi="黑体" w:eastAsia="黑体" w:cs="Times New Roman"/>
                <w:bCs/>
                <w:szCs w:val="21"/>
              </w:rPr>
              <w:t>1、</w:t>
            </w:r>
            <w:r>
              <w:rPr>
                <w:rFonts w:hint="eastAsia" w:ascii="黑体" w:hAnsi="黑体" w:eastAsia="黑体" w:cs="Times New Roman"/>
                <w:bCs/>
                <w:szCs w:val="21"/>
              </w:rPr>
              <w:t>牵头单位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bidi w:val="0"/>
              <w:spacing w:before="0" w:beforeAutospacing="0" w:after="0" w:afterAutospacing="0" w:line="580" w:lineRule="exac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（说明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：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牵头单位及共建单位概况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重点阐述各家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对地方产业发展的贡献和带动力，以及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在该特色产研院建设运行过程中的不可或缺性和不可替代性，组建特色产研院现有基础条件、当前工作进展等。）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黑体" w:hAnsi="黑体" w:eastAsia="黑体" w:cs="Times New Roman"/>
                <w:bCs/>
                <w:szCs w:val="21"/>
              </w:rPr>
            </w:pPr>
            <w:r>
              <w:rPr>
                <w:rFonts w:ascii="黑体" w:hAnsi="黑体" w:eastAsia="黑体" w:cs="Times New Roman"/>
                <w:bCs/>
                <w:szCs w:val="21"/>
              </w:rPr>
              <w:t>2、</w:t>
            </w:r>
            <w:r>
              <w:rPr>
                <w:rFonts w:hint="eastAsia" w:ascii="黑体" w:hAnsi="黑体" w:eastAsia="黑体" w:cs="Times New Roman"/>
                <w:bCs/>
                <w:szCs w:val="21"/>
              </w:rPr>
              <w:t>共建单位</w:t>
            </w:r>
            <w:r>
              <w:rPr>
                <w:rFonts w:ascii="黑体" w:hAnsi="黑体" w:eastAsia="黑体" w:cs="Times New Roman"/>
                <w:bCs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黑体" w:hAnsi="黑体" w:eastAsia="黑体" w:cs="Times New Roman"/>
                <w:bCs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szCs w:val="21"/>
                <w:lang w:eastAsia="zh-CN"/>
              </w:rPr>
              <w:t>……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hint="eastAsia"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五、主要目标和任务（字数：2000以内）</w:t>
      </w:r>
    </w:p>
    <w:tbl>
      <w:tblPr>
        <w:tblStyle w:val="9"/>
        <w:tblW w:w="9050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2" w:hRule="atLeast"/>
        </w:trPr>
        <w:tc>
          <w:tcPr>
            <w:tcW w:w="9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textAlignment w:val="auto"/>
              <w:rPr>
                <w:rFonts w:hint="eastAsia" w:ascii="黑体" w:hAnsi="黑体" w:eastAsia="黑体" w:cs="仿宋_GB231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（一）</w:t>
            </w:r>
            <w:r>
              <w:rPr>
                <w:rFonts w:hint="eastAsia" w:ascii="黑体" w:hAnsi="黑体" w:eastAsia="黑体" w:cs="仿宋_GB2312"/>
                <w:sz w:val="21"/>
                <w:szCs w:val="21"/>
                <w:shd w:val="clear" w:color="auto" w:fill="FFFFFF"/>
                <w:lang w:eastAsia="zh-CN"/>
              </w:rPr>
              <w:t>功能定位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textAlignment w:val="auto"/>
              <w:rPr>
                <w:rFonts w:hint="eastAsia" w:ascii="黑体" w:hAnsi="黑体" w:eastAsia="黑体" w:cs="仿宋_GB231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  <w:shd w:val="clear" w:color="auto" w:fill="FFFFFF"/>
                <w:lang w:eastAsia="zh-CN"/>
              </w:rPr>
              <w:t>（二）建设布局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围绕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地方产业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需求，提出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特色产研院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重点攻关方向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布局以及促进成果转化落地的配套布局，根据总体布局，设计特色产研院的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组织架构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机构设置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，明确需要建设哪些研究平台或支撑平台。一般应包括成果转化和孵化平台建设。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textAlignment w:val="auto"/>
              <w:rPr>
                <w:rFonts w:hint="eastAsia" w:ascii="黑体" w:hAnsi="黑体" w:eastAsia="黑体" w:cs="仿宋_GB231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  <w:shd w:val="clear" w:color="auto" w:fill="FFFFFF"/>
                <w:lang w:eastAsia="zh-CN"/>
              </w:rPr>
              <w:t>建设任务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textAlignment w:val="auto"/>
              <w:rPr>
                <w:rFonts w:ascii="黑体" w:hAnsi="黑体" w:eastAsia="黑体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分项阐述特色产研院内每个中心或部门的建设任务。应该包括：各中心名称、建设目标、如何组建（依托什么基础、以什么机制建设，注意体现主要共建单位、共建单位的参与机制及方式）、领军人物和创新团队名单、拟建设的平台和能力、主要任务及任务分解、预期重大成果、经费预算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ascii="Times New Roman" w:hAnsi="Times New Roman" w:eastAsia="仿宋_GB2312" w:cs="Times New Roman"/>
          <w:sz w:val="24"/>
        </w:rPr>
        <w:sectPr>
          <w:pgSz w:w="11905" w:h="16838"/>
          <w:pgMar w:top="2098" w:right="1474" w:bottom="1587" w:left="1474" w:header="1134" w:footer="1134" w:gutter="0"/>
          <w:pgNumType w:fmt="numberInDash"/>
          <w:cols w:space="0" w:num="1"/>
          <w:rtlGutter w:val="0"/>
          <w:docGrid w:type="lines" w:linePitch="36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ascii="Times New Roman" w:hAnsi="Times New Roman" w:eastAsia="黑体" w:cs="Times New Roman"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六</w:t>
      </w:r>
      <w:r>
        <w:rPr>
          <w:rFonts w:ascii="Times New Roman" w:hAnsi="Times New Roman" w:eastAsia="黑体" w:cs="Times New Roman"/>
          <w:bCs/>
          <w:sz w:val="32"/>
          <w:szCs w:val="32"/>
        </w:rPr>
        <w:t>、</w:t>
      </w:r>
      <w:r>
        <w:rPr>
          <w:rFonts w:ascii="黑体" w:hAnsi="宋体" w:eastAsia="黑体" w:cs="黑体"/>
          <w:sz w:val="32"/>
          <w:szCs w:val="32"/>
          <w:shd w:val="clear" w:color="auto" w:fill="FFFFFF"/>
        </w:rPr>
        <w:t>管理与运行机制</w:t>
      </w:r>
      <w:r>
        <w:rPr>
          <w:rFonts w:ascii="Times New Roman" w:hAnsi="Times New Roman" w:eastAsia="仿宋_GB2312" w:cs="Times New Roman"/>
          <w:sz w:val="32"/>
          <w:szCs w:val="32"/>
        </w:rPr>
        <w:t>（字数：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sz w:val="32"/>
          <w:szCs w:val="32"/>
        </w:rPr>
        <w:t>00以内）</w:t>
      </w:r>
    </w:p>
    <w:tbl>
      <w:tblPr>
        <w:tblStyle w:val="9"/>
        <w:tblW w:w="9013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</w:trPr>
        <w:tc>
          <w:tcPr>
            <w:tcW w:w="9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包括不限于以下制度：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（一）管理运行制度：特色产研院的治理体系，特别注意通过体制机制的设计，实现企业主导的产学研深度融合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（二）项目攻关实施机制：科技攻关组织以及广泛凝聚优势创新资源参与攻关的各类机制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（三）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人才培育激励机制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：明确中心的创新人才队伍从何而来、如何使用，特别是高层次人才和创新团队引进、培养与激励的具体机制）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（四）经费管理使用机制：确保特色产研院经费专款专用，经费使用有规可依、有据可循。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rPr>
                <w:rFonts w:ascii="Times New Roman" w:hAnsi="Times New Roman" w:eastAsia="仿宋_GB2312"/>
                <w:sz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rPr>
          <w:rFonts w:ascii="Times New Roman" w:hAnsi="Times New Roman" w:eastAsia="黑体" w:cs="Times New Roman"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七</w:t>
      </w:r>
      <w:r>
        <w:rPr>
          <w:rFonts w:ascii="Times New Roman" w:hAnsi="Times New Roman" w:eastAsia="黑体" w:cs="Times New Roman"/>
          <w:bCs/>
          <w:sz w:val="32"/>
          <w:szCs w:val="32"/>
        </w:rPr>
        <w:t>、</w:t>
      </w:r>
      <w:r>
        <w:rPr>
          <w:rFonts w:hint="eastAsia" w:ascii="黑体" w:hAnsi="宋体" w:eastAsia="黑体" w:cs="黑体"/>
          <w:sz w:val="32"/>
          <w:szCs w:val="32"/>
          <w:shd w:val="clear" w:color="auto" w:fill="FFFFFF"/>
        </w:rPr>
        <w:t>组</w:t>
      </w:r>
      <w:r>
        <w:rPr>
          <w:rFonts w:ascii="黑体" w:hAnsi="宋体" w:eastAsia="黑体" w:cs="黑体"/>
          <w:sz w:val="32"/>
          <w:szCs w:val="32"/>
          <w:shd w:val="clear" w:color="auto" w:fill="FFFFFF"/>
        </w:rPr>
        <w:t>建</w:t>
      </w:r>
      <w:r>
        <w:rPr>
          <w:rFonts w:hint="eastAsia" w:ascii="黑体" w:hAnsi="宋体" w:eastAsia="黑体" w:cs="黑体"/>
          <w:sz w:val="32"/>
          <w:szCs w:val="32"/>
          <w:shd w:val="clear" w:color="auto" w:fill="FFFFFF"/>
        </w:rPr>
        <w:t>计划</w:t>
      </w:r>
      <w:r>
        <w:rPr>
          <w:rFonts w:ascii="Times New Roman" w:hAnsi="Times New Roman" w:eastAsia="仿宋_GB2312" w:cs="Times New Roman"/>
          <w:sz w:val="32"/>
          <w:szCs w:val="32"/>
        </w:rPr>
        <w:t>（字数：2000以内）</w:t>
      </w:r>
    </w:p>
    <w:tbl>
      <w:tblPr>
        <w:tblStyle w:val="9"/>
        <w:tblW w:w="900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0" w:hRule="atLeast"/>
        </w:trPr>
        <w:tc>
          <w:tcPr>
            <w:tcW w:w="9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（</w:t>
            </w:r>
            <w:r>
              <w:rPr>
                <w:rFonts w:hint="eastAsia" w:ascii="黑体" w:hAnsi="黑体" w:eastAsia="黑体" w:cs="Times New Roman"/>
                <w:szCs w:val="21"/>
                <w:lang w:eastAsia="zh-CN"/>
              </w:rPr>
              <w:t>一</w:t>
            </w:r>
            <w:r>
              <w:rPr>
                <w:rFonts w:hint="eastAsia" w:ascii="黑体" w:hAnsi="黑体" w:eastAsia="黑体" w:cs="Times New Roman"/>
                <w:szCs w:val="21"/>
              </w:rPr>
              <w:t>）</w:t>
            </w:r>
            <w:r>
              <w:rPr>
                <w:rFonts w:hint="eastAsia" w:ascii="黑体" w:hAnsi="黑体" w:eastAsia="黑体" w:cs="Times New Roman"/>
                <w:szCs w:val="21"/>
                <w:lang w:eastAsia="zh-CN"/>
              </w:rPr>
              <w:t>资金来源和用途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细化</w:t>
            </w:r>
            <w:r>
              <w:rPr>
                <w:rFonts w:hint="eastAsia" w:ascii="黑体" w:hAnsi="黑体" w:eastAsia="黑体" w:cs="Times New Roman"/>
                <w:szCs w:val="21"/>
                <w:lang w:eastAsia="zh-CN"/>
              </w:rPr>
              <w:t>产研院组建期每年的经费来源和用途，注意与建设任务保持匹配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黑体" w:hAnsi="黑体" w:eastAsia="黑体" w:cs="仿宋_GB2312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仿宋_GB2312"/>
                <w:szCs w:val="21"/>
                <w:shd w:val="clear" w:color="auto" w:fill="FFFFFF"/>
              </w:rPr>
              <w:t>（</w:t>
            </w:r>
            <w:r>
              <w:rPr>
                <w:rFonts w:hint="eastAsia" w:ascii="黑体" w:hAnsi="黑体" w:eastAsia="黑体" w:cs="仿宋_GB2312"/>
                <w:szCs w:val="21"/>
                <w:shd w:val="clear" w:color="auto" w:fill="FFFFFF"/>
                <w:lang w:eastAsia="zh-CN"/>
              </w:rPr>
              <w:t>二</w:t>
            </w:r>
            <w:r>
              <w:rPr>
                <w:rFonts w:hint="eastAsia" w:ascii="黑体" w:hAnsi="黑体" w:eastAsia="黑体" w:cs="仿宋_GB2312"/>
                <w:szCs w:val="21"/>
                <w:shd w:val="clear" w:color="auto" w:fill="FFFFFF"/>
              </w:rPr>
              <w:t>）年度进度安排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黑体" w:hAnsi="黑体" w:eastAsia="黑体" w:cs="仿宋_GB2312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仿宋_GB2312"/>
                <w:szCs w:val="21"/>
                <w:shd w:val="clear" w:color="auto" w:fill="FFFFFF"/>
                <w:lang w:eastAsia="zh-CN"/>
              </w:rPr>
              <w:t>依据建设任务，分年度、按季度详细写明建设计划安排和阶段性目标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黑体" w:hAnsi="黑体" w:eastAsia="黑体" w:cs="Times New Roman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rPr>
          <w:rFonts w:ascii="Times New Roman" w:hAnsi="Times New Roman" w:eastAsia="黑体" w:cs="Times New Roman"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八</w:t>
      </w:r>
      <w:r>
        <w:rPr>
          <w:rFonts w:ascii="Times New Roman" w:hAnsi="Times New Roman" w:eastAsia="黑体" w:cs="Times New Roman"/>
          <w:bCs/>
          <w:sz w:val="32"/>
          <w:szCs w:val="32"/>
        </w:rPr>
        <w:t>、</w:t>
      </w:r>
      <w:r>
        <w:rPr>
          <w:rFonts w:hint="eastAsia" w:ascii="黑体" w:hAnsi="宋体" w:eastAsia="黑体" w:cs="黑体"/>
          <w:sz w:val="32"/>
          <w:szCs w:val="32"/>
          <w:shd w:val="clear" w:color="auto" w:fill="FFFFFF"/>
        </w:rPr>
        <w:t>研究院享受的条件保障与配套措施</w:t>
      </w:r>
      <w:r>
        <w:rPr>
          <w:rFonts w:ascii="Times New Roman" w:hAnsi="Times New Roman" w:eastAsia="仿宋_GB2312" w:cs="Times New Roman"/>
          <w:sz w:val="32"/>
          <w:szCs w:val="32"/>
        </w:rPr>
        <w:t>（字数：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000以内）</w:t>
      </w:r>
    </w:p>
    <w:tbl>
      <w:tblPr>
        <w:tblStyle w:val="9"/>
        <w:tblW w:w="900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9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黑体" w:hAnsi="黑体" w:eastAsia="黑体" w:cs="仿宋_GB2312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仿宋_GB2312"/>
                <w:szCs w:val="21"/>
                <w:shd w:val="clear" w:color="auto" w:fill="FFFFFF"/>
              </w:rPr>
              <w:t>（一）组织保障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黑体" w:hAnsi="黑体" w:eastAsia="黑体" w:cs="仿宋_GB2312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仿宋_GB2312"/>
                <w:szCs w:val="21"/>
                <w:shd w:val="clear" w:color="auto" w:fill="FFFFFF"/>
              </w:rPr>
              <w:t>（二）政策保障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黑体" w:hAnsi="黑体" w:eastAsia="黑体" w:cs="仿宋_GB2312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仿宋_GB2312"/>
                <w:szCs w:val="21"/>
                <w:shd w:val="clear" w:color="auto" w:fill="FFFFFF"/>
              </w:rPr>
              <w:t>（三）机制保障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黑体" w:hAnsi="黑体" w:eastAsia="黑体" w:cs="仿宋_GB2312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仿宋_GB2312"/>
                <w:szCs w:val="21"/>
                <w:shd w:val="clear" w:color="auto" w:fill="FFFFFF"/>
              </w:rPr>
              <w:t>（四）基础设施保障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黑体" w:hAnsi="黑体" w:eastAsia="黑体" w:cs="Times New Roman"/>
                <w:b/>
                <w:bCs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ascii="Times New Roman" w:hAnsi="Times New Roman" w:eastAsia="黑体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rPr>
          <w:rFonts w:hint="eastAsia" w:ascii="Times New Roman" w:hAnsi="Times New Roman" w:eastAsia="黑体" w:cs="Times New Roman"/>
          <w:bCs/>
          <w:sz w:val="32"/>
          <w:szCs w:val="32"/>
        </w:rPr>
        <w:sectPr>
          <w:footerReference r:id="rId4" w:type="default"/>
          <w:pgSz w:w="11905" w:h="16838"/>
          <w:pgMar w:top="2098" w:right="1474" w:bottom="1587" w:left="1474" w:header="1134" w:footer="1134" w:gutter="0"/>
          <w:pgNumType w:fmt="numberInDash"/>
          <w:cols w:space="0" w:num="1"/>
          <w:rtlGutter w:val="0"/>
          <w:docGrid w:type="lines" w:linePitch="365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bidi w:val="0"/>
        <w:spacing w:line="500" w:lineRule="exact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组建期绩效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指标</w:t>
      </w:r>
    </w:p>
    <w:tbl>
      <w:tblPr>
        <w:tblStyle w:val="9"/>
        <w:tblW w:w="13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5"/>
        <w:gridCol w:w="6257"/>
        <w:gridCol w:w="1120"/>
        <w:gridCol w:w="1207"/>
        <w:gridCol w:w="112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735" w:type="dxa"/>
            <w:vMerge w:val="restar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任务</w:t>
            </w:r>
          </w:p>
        </w:tc>
        <w:tc>
          <w:tcPr>
            <w:tcW w:w="6257" w:type="dxa"/>
            <w:vMerge w:val="restar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相关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指标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（可增项）</w:t>
            </w:r>
          </w:p>
        </w:tc>
        <w:tc>
          <w:tcPr>
            <w:tcW w:w="3447" w:type="dxa"/>
            <w:gridSpan w:val="3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年度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vMerge w:val="restar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735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57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20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134" w:type="dxa"/>
            <w:vMerge w:val="continue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5" w:type="dxa"/>
            <w:vMerge w:val="restar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服务地方产业创新发展</w:t>
            </w:r>
          </w:p>
        </w:tc>
        <w:tc>
          <w:tcPr>
            <w:tcW w:w="625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参与制定地方产业规划次数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20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　 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5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625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建立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科技创新服务平台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数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20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5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625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解决当地产业链企业技术需求数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20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735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625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……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20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5" w:type="dxa"/>
            <w:vMerge w:val="restar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产业关键技术攻关</w:t>
            </w:r>
          </w:p>
        </w:tc>
        <w:tc>
          <w:tcPr>
            <w:tcW w:w="625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获批国家级科技项目数（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项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5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5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获批省级科技项目数（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项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5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5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获批市级科技项目数（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项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5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5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科技成果产出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数（</w:t>
            </w:r>
            <w:r>
              <w:rPr>
                <w:rFonts w:hint="eastAsia" w:ascii="宋体" w:hAnsi="宋体" w:cs="宋体"/>
                <w:kern w:val="0"/>
                <w:szCs w:val="21"/>
              </w:rPr>
              <w:t>新工艺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新产品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新技术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新装置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5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5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发明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专利授权数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项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5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5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牵头或参与</w:t>
            </w:r>
            <w:r>
              <w:rPr>
                <w:rFonts w:hint="eastAsia" w:ascii="宋体" w:hAnsi="宋体" w:cs="宋体"/>
                <w:kern w:val="0"/>
                <w:szCs w:val="21"/>
              </w:rPr>
              <w:t>制订标准数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</w:rPr>
              <w:t>项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，含</w:t>
            </w:r>
            <w:r>
              <w:rPr>
                <w:rFonts w:hint="eastAsia" w:ascii="宋体" w:hAnsi="宋体" w:cs="宋体"/>
                <w:kern w:val="0"/>
                <w:szCs w:val="21"/>
              </w:rPr>
              <w:t>国际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、国家、行业、地方标准）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35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5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……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5" w:type="dxa"/>
            <w:vMerge w:val="restar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成果转移转化产业化</w:t>
            </w:r>
          </w:p>
        </w:tc>
        <w:tc>
          <w:tcPr>
            <w:tcW w:w="625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吸纳技术合同成交额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5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5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输出技术合同成交额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5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5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中试基地等成果转化平台建设数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5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5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孵化培育科技型企业数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5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5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新增产业化项目数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735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5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……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5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创新人才引育集聚</w:t>
            </w:r>
          </w:p>
        </w:tc>
        <w:tc>
          <w:tcPr>
            <w:tcW w:w="625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新增研发人员数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5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5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引进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创新</w:t>
            </w:r>
            <w:r>
              <w:rPr>
                <w:rFonts w:hint="eastAsia" w:ascii="宋体" w:hAnsi="宋体" w:cs="宋体"/>
                <w:kern w:val="0"/>
                <w:szCs w:val="21"/>
              </w:rPr>
              <w:t>人才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数（高级职称或硕士以上学历）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5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5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创新</w:t>
            </w:r>
            <w:r>
              <w:rPr>
                <w:rFonts w:hint="eastAsia" w:ascii="宋体" w:hAnsi="宋体" w:cs="宋体"/>
                <w:kern w:val="0"/>
                <w:szCs w:val="21"/>
              </w:rPr>
              <w:t>人才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数（高级职称或硕士以上学历）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5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25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5" w:type="dxa"/>
            <w:vMerge w:val="restar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对外开放合作交流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25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牵头或参与组织举办相关大型活动次数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5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5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组织开展对外合作交流次数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5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5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共建研发机构数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5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5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仪器设备共享使用次数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5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5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联合开展科研项目攻关数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5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25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……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07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hint="eastAsia" w:ascii="Times New Roman" w:hAnsi="Times New Roman" w:eastAsia="黑体" w:cs="Times New Roman"/>
          <w:bCs/>
          <w:sz w:val="32"/>
          <w:szCs w:val="32"/>
        </w:rPr>
        <w:sectPr>
          <w:pgSz w:w="16838" w:h="11905" w:orient="landscape"/>
          <w:pgMar w:top="1474" w:right="1587" w:bottom="1474" w:left="1587" w:header="1134" w:footer="1134" w:gutter="0"/>
          <w:pgNumType w:fmt="numberInDash"/>
          <w:cols w:space="0" w:num="1"/>
          <w:rtlGutter w:val="0"/>
          <w:docGrid w:type="lines" w:linePitch="373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hint="eastAsia"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十、审核意见</w:t>
      </w: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7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6" w:hRule="atLeast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lang w:eastAsia="zh-CN"/>
              </w:rPr>
              <w:t>牵头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单位意见</w:t>
            </w:r>
          </w:p>
        </w:tc>
        <w:tc>
          <w:tcPr>
            <w:tcW w:w="4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firstLine="640"/>
              <w:rPr>
                <w:rFonts w:cs="Times New Roman"/>
                <w:kern w:val="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此次申请安徽省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特色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产业创新研究院</w:t>
            </w:r>
            <w:r>
              <w:rPr>
                <w:rFonts w:ascii="Times New Roman" w:hAnsi="Times New Roman" w:eastAsia="仿宋_GB2312" w:cs="Times New Roman"/>
                <w:sz w:val="24"/>
              </w:rPr>
              <w:t>所提交的申请材料均真实、合法。如有不实之处，愿承担相应的法律责任和由此产生的一切后果。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单位负责人签字：                            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9" w:hRule="atLeast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lang w:eastAsia="zh-CN"/>
              </w:rPr>
              <w:t>所在县级政府意见</w:t>
            </w:r>
          </w:p>
        </w:tc>
        <w:tc>
          <w:tcPr>
            <w:tcW w:w="4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firstLine="640"/>
              <w:rPr>
                <w:rFonts w:cs="Times New Roman"/>
                <w:kern w:val="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主要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负责人签字：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0" w:hRule="atLeast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归口管理部门意见</w:t>
            </w:r>
          </w:p>
        </w:tc>
        <w:tc>
          <w:tcPr>
            <w:tcW w:w="4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主要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负责人签字：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ascii="Times New Roman" w:hAnsi="Times New Roman" w:cs="Times New Roman"/>
          <w:b/>
          <w:sz w:val="28"/>
          <w:szCs w:val="28"/>
        </w:rPr>
        <w:sectPr>
          <w:pgSz w:w="11905" w:h="16838"/>
          <w:pgMar w:top="2098" w:right="1474" w:bottom="1587" w:left="1474" w:header="1134" w:footer="1134" w:gutter="0"/>
          <w:pgNumType w:fmt="numberInDash"/>
          <w:cols w:space="0" w:num="1"/>
          <w:rtlGutter w:val="0"/>
          <w:docGrid w:type="lines" w:linePitch="373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rPr>
          <w:rFonts w:hint="eastAsia"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十一、需提交的材料</w:t>
      </w:r>
    </w:p>
    <w:tbl>
      <w:tblPr>
        <w:tblStyle w:val="9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5062"/>
        <w:gridCol w:w="1250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</w:rPr>
              <w:t>序号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78" w:afterLines="25"/>
              <w:jc w:val="center"/>
              <w:outlineLvl w:val="0"/>
              <w:rPr>
                <w:rFonts w:hint="eastAsia" w:ascii="方正黑体_GBK" w:hAnsi="方正黑体_GBK" w:eastAsia="方正黑体_GBK" w:cs="方正黑体_GBK"/>
                <w:b w:val="0"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</w:rPr>
              <w:t>材料名称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</w:rPr>
              <w:t>必备材料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牵头单位固定</w:t>
            </w:r>
            <w:r>
              <w:rPr>
                <w:rFonts w:ascii="Times New Roman" w:hAnsi="Times New Roman" w:cs="Times New Roman"/>
              </w:rPr>
              <w:t>人员名单</w:t>
            </w:r>
            <w:r>
              <w:rPr>
                <w:rFonts w:hint="eastAsia" w:ascii="Times New Roman" w:hAnsi="Times New Roman" w:cs="Times New Roman"/>
              </w:rPr>
              <w:t>（标注</w:t>
            </w:r>
            <w:r>
              <w:rPr>
                <w:rFonts w:hint="eastAsia" w:ascii="Times New Roman" w:hAnsi="Times New Roman" w:cs="Times New Roman"/>
                <w:lang w:eastAsia="zh-CN"/>
              </w:rPr>
              <w:t>职称、学历、人才称号等信息</w:t>
            </w:r>
            <w:r>
              <w:rPr>
                <w:rFonts w:hint="eastAsia" w:ascii="Times New Roman" w:hAnsi="Times New Roman" w:cs="Times New Roman"/>
              </w:rPr>
              <w:t>）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现有主要仪器设备清单</w:t>
            </w:r>
            <w:r>
              <w:rPr>
                <w:rFonts w:hint="eastAsia" w:ascii="Times New Roman" w:hAnsi="Times New Roman" w:cs="Times New Roman"/>
                <w:lang w:eastAsia="zh-CN"/>
              </w:rPr>
              <w:t>、佐证材料</w:t>
            </w:r>
            <w:r>
              <w:rPr>
                <w:rFonts w:ascii="Times New Roman" w:hAnsi="Times New Roman" w:cs="Times New Roman"/>
              </w:rPr>
              <w:t>及购置（研制）计划清单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近三年来</w:t>
            </w:r>
            <w:r>
              <w:rPr>
                <w:rFonts w:hint="eastAsia" w:ascii="Times New Roman" w:hAnsi="Times New Roman" w:cs="Times New Roman"/>
              </w:rPr>
              <w:t>承担</w:t>
            </w:r>
            <w:r>
              <w:rPr>
                <w:rFonts w:ascii="Times New Roman" w:hAnsi="Times New Roman" w:cs="Times New Roman"/>
              </w:rPr>
              <w:t>省级以上重要科研项目清单</w:t>
            </w:r>
            <w:r>
              <w:rPr>
                <w:rFonts w:hint="eastAsia" w:ascii="Times New Roman" w:hAnsi="Times New Roman" w:cs="Times New Roman"/>
                <w:lang w:eastAsia="zh-CN"/>
              </w:rPr>
              <w:t>及相关佐证材料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重要</w:t>
            </w:r>
            <w:r>
              <w:rPr>
                <w:rFonts w:ascii="Times New Roman" w:hAnsi="Times New Roman" w:cs="Times New Roman"/>
              </w:rPr>
              <w:t>专著、论文、</w:t>
            </w:r>
            <w:r>
              <w:rPr>
                <w:rFonts w:hint="eastAsia" w:ascii="Times New Roman" w:hAnsi="Times New Roman" w:cs="Times New Roman"/>
              </w:rPr>
              <w:t>授权</w:t>
            </w:r>
            <w:r>
              <w:rPr>
                <w:rFonts w:ascii="Times New Roman" w:hAnsi="Times New Roman" w:cs="Times New Roman"/>
              </w:rPr>
              <w:t>专利等清单</w:t>
            </w:r>
            <w:r>
              <w:rPr>
                <w:rFonts w:hint="eastAsia" w:ascii="Times New Roman" w:hAnsi="Times New Roman" w:cs="Times New Roman"/>
                <w:lang w:eastAsia="zh-CN"/>
              </w:rPr>
              <w:t>及佐证材料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省级</w:t>
            </w:r>
            <w:r>
              <w:rPr>
                <w:rFonts w:ascii="Times New Roman" w:hAnsi="Times New Roman" w:cs="Times New Roman"/>
              </w:rPr>
              <w:t>以上科技奖励</w:t>
            </w:r>
            <w:r>
              <w:rPr>
                <w:rFonts w:hint="eastAsia" w:ascii="Times New Roman" w:hAnsi="Times New Roman" w:cs="Times New Roman"/>
              </w:rPr>
              <w:t>清单</w:t>
            </w:r>
            <w:r>
              <w:rPr>
                <w:rFonts w:hint="eastAsia" w:ascii="Times New Roman" w:hAnsi="Times New Roman" w:cs="Times New Roman"/>
                <w:lang w:eastAsia="zh-CN"/>
              </w:rPr>
              <w:t>及佐证材料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牵头</w:t>
            </w:r>
            <w:r>
              <w:rPr>
                <w:rFonts w:ascii="Times New Roman" w:hAnsi="Times New Roman" w:cs="Times New Roman"/>
              </w:rPr>
              <w:t>单位</w:t>
            </w:r>
            <w:r>
              <w:rPr>
                <w:rFonts w:hint="eastAsia" w:ascii="Times New Roman" w:hAnsi="Times New Roman" w:cs="Times New Roman"/>
              </w:rPr>
              <w:t>近</w:t>
            </w:r>
            <w:r>
              <w:rPr>
                <w:rFonts w:hint="eastAsia" w:ascii="Times New Roman" w:hAnsi="Times New Roman" w:cs="Times New Roman"/>
                <w:lang w:eastAsia="zh-CN"/>
              </w:rPr>
              <w:t>两</w:t>
            </w:r>
            <w:r>
              <w:rPr>
                <w:rFonts w:hint="eastAsia"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</w:rPr>
              <w:t>/2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</w:rPr>
              <w:t>）</w:t>
            </w:r>
            <w:r>
              <w:rPr>
                <w:rFonts w:hint="eastAsia" w:ascii="Times New Roman" w:hAnsi="Times New Roman" w:cs="Times New Roman"/>
              </w:rPr>
              <w:t>研发投入支撑</w:t>
            </w:r>
            <w:r>
              <w:rPr>
                <w:rFonts w:ascii="Times New Roman" w:hAnsi="Times New Roman" w:cs="Times New Roman"/>
              </w:rPr>
              <w:t>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年度</w:t>
            </w:r>
            <w:r>
              <w:rPr>
                <w:rFonts w:hint="eastAsia" w:ascii="Times New Roman" w:hAnsi="Times New Roman" w:cs="Times New Roman"/>
              </w:rPr>
              <w:t>审计</w:t>
            </w:r>
            <w:r>
              <w:rPr>
                <w:rFonts w:ascii="Times New Roman" w:hAnsi="Times New Roman" w:cs="Times New Roman"/>
              </w:rPr>
              <w:t>报告</w:t>
            </w:r>
            <w:r>
              <w:rPr>
                <w:rFonts w:hint="eastAsia" w:ascii="Times New Roman" w:hAnsi="Times New Roman" w:cs="Times New Roman"/>
              </w:rPr>
              <w:t>）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80" w:lineRule="auto"/>
              <w:jc w:val="center"/>
              <w:rPr>
                <w:rFonts w:hint="eastAsia" w:ascii="Times New Roman" w:hAnsi="Times New Roman" w:cs="Times New Roman" w:eastAsiaTheme="minorEastAsia"/>
                <w:b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lang w:val="en-US" w:eastAsia="zh-CN"/>
              </w:rPr>
              <w:t>7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孵化企业清单及相关佐证材料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lang w:val="en-US" w:eastAsia="zh-CN"/>
              </w:rPr>
              <w:t>8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成果转化情况佐证材料（如</w:t>
            </w:r>
            <w:r>
              <w:rPr>
                <w:rFonts w:hint="eastAsia" w:ascii="Times New Roman" w:hAnsi="Times New Roman" w:cs="Times New Roman" w:eastAsiaTheme="minorEastAsia"/>
                <w:lang w:eastAsia="zh-CN"/>
              </w:rPr>
              <w:t>技术合同</w:t>
            </w:r>
            <w:r>
              <w:rPr>
                <w:rFonts w:hint="eastAsia" w:ascii="Times New Roman" w:hAnsi="Times New Roman" w:cs="Times New Roman"/>
                <w:lang w:eastAsia="zh-CN"/>
              </w:rPr>
              <w:t>等）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80" w:lineRule="auto"/>
              <w:jc w:val="center"/>
              <w:rPr>
                <w:rFonts w:hint="eastAsia" w:ascii="Times New Roman" w:hAnsi="Times New Roman" w:cs="Times New Roman" w:eastAsiaTheme="minorEastAsia"/>
                <w:b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lang w:val="en-US" w:eastAsia="zh-CN"/>
              </w:rPr>
              <w:t>9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产研院</w:t>
            </w:r>
            <w:r>
              <w:rPr>
                <w:rFonts w:ascii="Times New Roman" w:hAnsi="Times New Roman" w:cs="Times New Roman"/>
              </w:rPr>
              <w:t>共建协议（协议应明确</w:t>
            </w:r>
            <w:r>
              <w:rPr>
                <w:rFonts w:hint="eastAsia" w:ascii="Times New Roman" w:hAnsi="Times New Roman" w:cs="Times New Roman"/>
              </w:rPr>
              <w:t>共建各方</w:t>
            </w:r>
            <w:r>
              <w:rPr>
                <w:rFonts w:ascii="Times New Roman" w:hAnsi="Times New Roman" w:cs="Times New Roman"/>
              </w:rPr>
              <w:t>在平台建设、研究任务、经费投入、人员配置、成果知识产权等</w:t>
            </w:r>
            <w:r>
              <w:rPr>
                <w:rFonts w:hint="eastAsia" w:ascii="Times New Roman" w:hAnsi="Times New Roman" w:cs="Times New Roman"/>
              </w:rPr>
              <w:t>方面</w:t>
            </w:r>
            <w:r>
              <w:rPr>
                <w:rFonts w:ascii="Times New Roman" w:hAnsi="Times New Roman" w:cs="Times New Roman"/>
              </w:rPr>
              <w:t>的内容）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lang w:val="en-US" w:eastAsia="zh-CN"/>
              </w:rPr>
              <w:t>10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申报书中提到的</w:t>
            </w:r>
            <w:r>
              <w:rPr>
                <w:rFonts w:ascii="Times New Roman" w:hAnsi="Times New Roman" w:cs="Times New Roman"/>
              </w:rPr>
              <w:t>其他相关</w:t>
            </w:r>
            <w:r>
              <w:rPr>
                <w:rFonts w:hint="eastAsia" w:ascii="Times New Roman" w:hAnsi="Times New Roman" w:cs="Times New Roman"/>
                <w:lang w:eastAsia="zh-CN"/>
              </w:rPr>
              <w:t>佐证</w:t>
            </w:r>
            <w:r>
              <w:rPr>
                <w:rFonts w:ascii="Times New Roman" w:hAnsi="Times New Roman" w:cs="Times New Roman"/>
              </w:rPr>
              <w:t>材料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否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105" w:firstLineChars="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42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1、附件相应证明材料应为代表</w:t>
      </w:r>
      <w:r>
        <w:rPr>
          <w:rFonts w:hint="eastAsia" w:ascii="Times New Roman" w:hAnsi="Times New Roman" w:cs="Times New Roman"/>
          <w:color w:val="000000"/>
          <w:lang w:eastAsia="zh-CN"/>
        </w:rPr>
        <w:t>特色</w:t>
      </w:r>
      <w:r>
        <w:rPr>
          <w:rFonts w:hint="eastAsia" w:ascii="Times New Roman" w:hAnsi="Times New Roman" w:cs="Times New Roman"/>
          <w:color w:val="000000"/>
        </w:rPr>
        <w:t>产研院</w:t>
      </w:r>
      <w:r>
        <w:rPr>
          <w:rFonts w:ascii="Times New Roman" w:hAnsi="Times New Roman" w:cs="Times New Roman"/>
          <w:color w:val="000000"/>
        </w:rPr>
        <w:t>水平和能力的重要资料，并支撑印证表一</w:t>
      </w:r>
      <w:r>
        <w:rPr>
          <w:rFonts w:hint="eastAsia" w:ascii="Times New Roman" w:hAnsi="Times New Roman" w:cs="Times New Roman"/>
          <w:color w:val="000000"/>
        </w:rPr>
        <w:t>“牵头单位基本情况”</w:t>
      </w:r>
      <w:r>
        <w:rPr>
          <w:rFonts w:ascii="Times New Roman" w:hAnsi="Times New Roman" w:cs="Times New Roman"/>
          <w:color w:val="000000"/>
        </w:rPr>
        <w:t>有关数据信息，与申报无关的资料，不得列入申报材料。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42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2、递交纸质材料时，提供系统打印的申请书纸质文件，连同以上附件材料（A4规格，正反面打印，附有目录及页码，胶装成册），签字盖章后报送。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sectPr>
          <w:pgSz w:w="11905" w:h="16838"/>
          <w:pgMar w:top="2098" w:right="1474" w:bottom="1587" w:left="1474" w:header="1134" w:footer="1134" w:gutter="0"/>
          <w:pgNumType w:fmt="numberInDash"/>
          <w:cols w:space="0" w:num="1"/>
          <w:rtlGutter w:val="0"/>
          <w:docGrid w:type="lines" w:linePitch="373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2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2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2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/>
          <w:sz w:val="44"/>
          <w:szCs w:val="44"/>
        </w:rPr>
        <w:t>年</w:t>
      </w:r>
      <w:r>
        <w:rPr>
          <w:rFonts w:hint="eastAsia" w:ascii="Times New Roman" w:hAnsi="Times New Roman" w:eastAsia="方正小标宋_GBK"/>
          <w:sz w:val="44"/>
          <w:szCs w:val="44"/>
        </w:rPr>
        <w:t>安徽省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特色</w:t>
      </w:r>
      <w:r>
        <w:rPr>
          <w:rFonts w:hint="eastAsia" w:ascii="Times New Roman" w:hAnsi="Times New Roman" w:eastAsia="方正小标宋_GBK"/>
          <w:sz w:val="44"/>
          <w:szCs w:val="44"/>
        </w:rPr>
        <w:t>产业创新研究院申报</w:t>
      </w:r>
      <w:r>
        <w:rPr>
          <w:rFonts w:ascii="Times New Roman" w:hAnsi="Times New Roman" w:eastAsia="方正小标宋_GBK"/>
          <w:sz w:val="44"/>
          <w:szCs w:val="44"/>
        </w:rPr>
        <w:t>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left"/>
        <w:rPr>
          <w:rFonts w:ascii="Times New Roman" w:hAnsi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300" w:firstLineChars="10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推荐部门（单位）：（盖章）                                                   年    月    日</w:t>
      </w:r>
    </w:p>
    <w:tbl>
      <w:tblPr>
        <w:tblStyle w:val="9"/>
        <w:tblW w:w="13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53"/>
        <w:gridCol w:w="1638"/>
        <w:gridCol w:w="1742"/>
        <w:gridCol w:w="2147"/>
        <w:gridCol w:w="1546"/>
        <w:gridCol w:w="2307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序号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  <w:lang w:eastAsia="zh-CN"/>
              </w:rPr>
              <w:t>拟建设特色产研院名称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  <w:lang w:eastAsia="zh-CN"/>
              </w:rPr>
              <w:t>牵头</w:t>
            </w:r>
            <w:r>
              <w:rPr>
                <w:rFonts w:ascii="Times New Roman" w:hAnsi="Times New Roman" w:eastAsia="黑体"/>
                <w:sz w:val="24"/>
              </w:rPr>
              <w:t>单位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共建</w:t>
            </w:r>
            <w:r>
              <w:rPr>
                <w:rFonts w:ascii="Times New Roman" w:hAnsi="Times New Roman" w:eastAsia="黑体"/>
                <w:sz w:val="24"/>
              </w:rPr>
              <w:t>单位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eastAsia="zh-CN"/>
              </w:rPr>
              <w:t>负责</w:t>
            </w:r>
            <w:r>
              <w:rPr>
                <w:rFonts w:hint="eastAsia" w:ascii="Times New Roman" w:hAnsi="Times New Roman" w:eastAsia="黑体"/>
                <w:sz w:val="24"/>
              </w:rPr>
              <w:t>人</w:t>
            </w:r>
            <w:r>
              <w:rPr>
                <w:rFonts w:hint="eastAsia" w:ascii="Times New Roman" w:hAnsi="Times New Roman" w:eastAsia="黑体"/>
                <w:sz w:val="24"/>
                <w:lang w:eastAsia="zh-CN"/>
              </w:rPr>
              <w:t>及职称职务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产业</w:t>
            </w:r>
            <w:r>
              <w:rPr>
                <w:rFonts w:ascii="Times New Roman" w:hAnsi="Times New Roman" w:eastAsia="黑体"/>
                <w:sz w:val="24"/>
              </w:rPr>
              <w:t>领域</w:t>
            </w: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eastAsia="zh-CN"/>
              </w:rPr>
              <w:t>所在县（市）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  <w:lang w:bidi="ar"/>
              </w:rPr>
              <w:t>诚信审查情况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</w:pPr>
    </w:p>
    <w:sectPr>
      <w:footerReference r:id="rId5" w:type="default"/>
      <w:pgSz w:w="16838" w:h="11905" w:orient="landscape"/>
      <w:pgMar w:top="1474" w:right="1587" w:bottom="1474" w:left="1587" w:header="1134" w:footer="1134" w:gutter="0"/>
      <w:pgNumType w:fmt="numberInDash"/>
      <w:cols w:space="0" w:num="1"/>
      <w:rtlGutter w:val="0"/>
      <w:docGrid w:type="lines" w:linePitch="37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2rCxiHAIAACcEAAAOAAAAZHJz&#10;L2Uyb0RvYy54bWytU82O0zAQviPxDpbvNGkrVlXVdFV2VYRUsSsVxNl17CaSY1u226Q8ALwBJy7c&#10;ea4+x352ky4CToiLPeMZz8833yxuu0aRo3C+Nrqg41FOidDclLXeF/Tjh/WrGSU+MF0yZbQo6El4&#10;ert8+WLR2rmYmMqoUjiCINrPW1vQKgQ7zzLPK9EwPzJWaBilcQ0LUN0+Kx1rEb1R2STPb7LWuNI6&#10;w4X3eL2/GOkyxZdS8PAgpReBqIKitpBOl85dPLPlgs33jtmq5n0Z7B+qaFitkfQa6p4FRg6u/iNU&#10;U3NnvJFhxE2TGSlrLlIP6Gac/9bNtmJWpF4AjrdXmPz/C8vfHx8dqcuCTinRrMGIzt++nr//PP/4&#10;QqYRntb6Oby2Fn6he2O6ggZ3EIPJ4z023knXxBstEbgA69MVX9EFwvE4nk1msxwmDtugIEX2/N06&#10;H94K05AoFNRhgAlXdtz4cHEdXGI2bda1UmmISpO2oDfT13n6cLUguNLRVyQ69GFiV5fSoxS6Xde3&#10;ujPlCZ06c6GKt3xdo5QN8+GROXAD5YPv4QGHVAYpTS9RUhn3+W/v0R8jg5WSFlwrqMYyUKLeaYwy&#10;0nIQ3CDsBkEfmjsD8o6xR5YnER9cUIMonWk+YQlWMYdkyiMw0xzZMKhBvAvQeiOWiYvV6qqDiJaF&#10;jd5a3o82ouXt6hCAbgI9YnQBBsOKCtiYxtZvTqT7r3ryet7v5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9qwsYhwCAAAn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7ZF+xHAIAACcEAAAOAAAAZHJz&#10;L2Uyb0RvYy54bWytU0uOEzEQ3SNxB8t70p0wjKIonVGYURDSiBkpINaO205a8k+2k+5wALgBKzbs&#10;OVfOwbPTnUHACrGxq1zl+rx6Nb/ptCIH4UNjTUXHo5ISYbitG7Ot6If3qxdTSkJkpmbKGlHRowj0&#10;ZvH82bx1MzGxO6tq4QmCmDBrXUV3MbpZUQS+E5qFkXXCwCit1yxC9dui9qxFdK2KSVleF631tfOW&#10;ixDwenc20kWOL6Xg8UHKICJRFUVtMZ8+n5t0Fos5m209c7uG92Wwf6hCs8Yg6SXUHYuM7H3zRyjd&#10;cG+DlXHErS6slA0XuQd0My5/62a9Y07kXgBOcBeYwv8Ly98dHj1p6opeUWKYxohOX7+cvv04ff9M&#10;rhI8rQszeK0d/GL32nYVjX4vBlPAe2q8k16nGy0RuADr4wVf0UXC8TieTqbTEiYO26AgRfH03fkQ&#10;3wirSRIq6jHAjCs73Id4dh1cUjZjV41SeYjKkLai1y9flfnDxYLgyiRfkenQh0ldnUtPUuw2Xd/q&#10;xtZHdOrtmSrB8VWDUu5ZiI/MgxsoH3yPDzikskhpe4mSnfWf/vae/DEyWClpwbWKGiwDJeqtwSgT&#10;LQfBD8JmEMxe31qQd4w9cjyL+OCjGkTprf6IJVimHJKpgMDMcGTDoAbxNkLrjVgmLpbLiw4iOhbv&#10;zdrxfrQJreCW+wh0M+gJozMwGFZSwMY8tn5zEt1/1bPX034v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+2RfsRwCAAAn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BbPU0HSAAAAAwEAAA8AAABkcnMvZG93bnJldi54bWxNj8FOwzAQRO9I/IO1&#10;SNyoE1JVVYhTiYpwRKLpgaMbL0nAXke2m4a/Z+ECl5VGM5p5W+0WZ8WMIY6eFOSrDARS581IvYJj&#10;29xtQcSkyWjrCRV8YYRdfX1V6dL4C73ifEi94BKKpVYwpDSVUsZuQKfjyk9I7L374HRiGXppgr5w&#10;ubPyPss20umReGHQE+4H7D4PZ6dg37RtmDEG+4bPTfHx8rjGp0Wp25s8ewCRcEl/YfjBZ3Somenk&#10;z2SisAr4kfR72duucxAnBcWmAFlX8j97/Q1QSwMEFAAAAAgAh07iQKo5ASMZAgAAFwQAAA4AAABk&#10;cnMvZTJvRG9jLnhtbK1Ty47TMBTdI/EPlvc0aUsrVDUdlRkVIVXMSANi7Tp2E8kv2W6T8gHwB6zY&#10;sOe7+h0cp0kHASvExjn2vbnX59zj5U2rFTkKH2prCjoe5ZQIw21Zm31BP7zfvHhFSYjMlExZIwp6&#10;EoHerJ4/WzZuISa2sqoUnqCICYvGFbSK0S2yLPBKaBZG1gmDoLRes4it32elZw2qa5VN8nyeNdaX&#10;zlsuQsDp3SVIV119KQWP91IGEYkqKO4Wu9V36y6t2WrJFnvPXFXz/hrsH26hWW3Q9FrqjkVGDr7+&#10;o5SuubfByjjiVmdWypqLjgPYjPPf2DxWzImOC8QJ7ipT+H9l+bvjgyd1WdA5JYZpjOj89cv524/z&#10;989knuRpXFgg69EhL7avbVvQ6A9iCAWcJ+Kt9Dp9QYkgBVqfrvqKNhKOw9n0ZT6dUcIRmkzzWT5L&#10;VbKnn50P8Y2wmiRQUI/xdaqy4zbES+qQknoZu6mV6kaoDGnAYTrLux+uERRXBj0Si8tVE4rtru2p&#10;7Wx5AjNvL9YIjm9qNN+yEB+YhxfABP6O91iksmhie0RJZf2nv52nfIwIUUoaeKugBuanRL01GF2y&#10;4QD8AHYDMAd9a2HWMd6N4x3EDz6qAUpv9UeYfp16SKYCCjPD0Q2DGeBtxK4P4vFwsV5f9zCeY3Fr&#10;Hh3vR5m0DG59iNCzkzlpdBGmlw7u6wbVv5Rk71/3XdbTe179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BbPU0HSAAAAAwEAAA8AAAAAAAAAAQAgAAAAOAAAAGRycy9kb3ducmV2LnhtbFBLAQIUABQA&#10;AAAIAIdO4kCqOQEjGQIAABcEAAAOAAAAAAAAAAEAIAAAADc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07C4D"/>
    <w:multiLevelType w:val="singleLevel"/>
    <w:tmpl w:val="A4107C4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7D6046C"/>
    <w:multiLevelType w:val="singleLevel"/>
    <w:tmpl w:val="F7D6046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CFDB1A8"/>
    <w:multiLevelType w:val="singleLevel"/>
    <w:tmpl w:val="FCFDB1A8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DF643FE"/>
    <w:multiLevelType w:val="singleLevel"/>
    <w:tmpl w:val="FDF643F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6310D0BD"/>
    <w:multiLevelType w:val="multilevel"/>
    <w:tmpl w:val="6310D0BD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true"/>
  <w:bordersDoNotSurroundFooter w:val="true"/>
  <w:documentProtection w:enforcement="0"/>
  <w:defaultTabStop w:val="420"/>
  <w:drawingGridHorizontalSpacing w:val="210"/>
  <w:drawingGridVerticalSpacing w:val="186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2YjRiOGFkZjY2OGEzMmZhYWNhMzk5OTI3ZDAwNDIifQ=="/>
  </w:docVars>
  <w:rsids>
    <w:rsidRoot w:val="00770C25"/>
    <w:rsid w:val="000D7966"/>
    <w:rsid w:val="001D4206"/>
    <w:rsid w:val="002067DD"/>
    <w:rsid w:val="00234369"/>
    <w:rsid w:val="0026130D"/>
    <w:rsid w:val="002E77A3"/>
    <w:rsid w:val="0055051F"/>
    <w:rsid w:val="005539A0"/>
    <w:rsid w:val="00691AD9"/>
    <w:rsid w:val="006C5D93"/>
    <w:rsid w:val="00703F0B"/>
    <w:rsid w:val="00770C25"/>
    <w:rsid w:val="007B281E"/>
    <w:rsid w:val="007C1649"/>
    <w:rsid w:val="007E1B50"/>
    <w:rsid w:val="00816B57"/>
    <w:rsid w:val="00A3102E"/>
    <w:rsid w:val="00A77C8D"/>
    <w:rsid w:val="00C3563E"/>
    <w:rsid w:val="00CE3B99"/>
    <w:rsid w:val="00DA4BAA"/>
    <w:rsid w:val="00E20092"/>
    <w:rsid w:val="00E675EE"/>
    <w:rsid w:val="00E9733C"/>
    <w:rsid w:val="00EB4397"/>
    <w:rsid w:val="017165B7"/>
    <w:rsid w:val="018C152A"/>
    <w:rsid w:val="02117D9A"/>
    <w:rsid w:val="023F0464"/>
    <w:rsid w:val="0240445E"/>
    <w:rsid w:val="033B78B3"/>
    <w:rsid w:val="052878D5"/>
    <w:rsid w:val="065344DE"/>
    <w:rsid w:val="065B3392"/>
    <w:rsid w:val="079B438E"/>
    <w:rsid w:val="07DF3FB9"/>
    <w:rsid w:val="088F1337"/>
    <w:rsid w:val="089963F4"/>
    <w:rsid w:val="097035F9"/>
    <w:rsid w:val="099948FD"/>
    <w:rsid w:val="09AD2157"/>
    <w:rsid w:val="09CA1290"/>
    <w:rsid w:val="0AF03B81"/>
    <w:rsid w:val="0B335CF7"/>
    <w:rsid w:val="0BC7C0FE"/>
    <w:rsid w:val="0BE65DF4"/>
    <w:rsid w:val="0CC75D6A"/>
    <w:rsid w:val="0D3B5CCB"/>
    <w:rsid w:val="0F2A5FF8"/>
    <w:rsid w:val="0F5117D6"/>
    <w:rsid w:val="101657D1"/>
    <w:rsid w:val="10833C11"/>
    <w:rsid w:val="10BE3005"/>
    <w:rsid w:val="10CD7582"/>
    <w:rsid w:val="10EE19D3"/>
    <w:rsid w:val="116522F5"/>
    <w:rsid w:val="12B24C82"/>
    <w:rsid w:val="13573133"/>
    <w:rsid w:val="13912AE9"/>
    <w:rsid w:val="143C0CA7"/>
    <w:rsid w:val="145E16ED"/>
    <w:rsid w:val="159E5049"/>
    <w:rsid w:val="15EE4223"/>
    <w:rsid w:val="166B13D0"/>
    <w:rsid w:val="17594C02"/>
    <w:rsid w:val="17D905BB"/>
    <w:rsid w:val="17E7717C"/>
    <w:rsid w:val="17EE29A9"/>
    <w:rsid w:val="17F4C393"/>
    <w:rsid w:val="180D792A"/>
    <w:rsid w:val="19AD1CFF"/>
    <w:rsid w:val="19EC0A79"/>
    <w:rsid w:val="1A4C59BC"/>
    <w:rsid w:val="1AAE5D2F"/>
    <w:rsid w:val="1AC72A45"/>
    <w:rsid w:val="1BA71088"/>
    <w:rsid w:val="1BFF999B"/>
    <w:rsid w:val="1C640D9B"/>
    <w:rsid w:val="1DBC2064"/>
    <w:rsid w:val="1DFFFE45"/>
    <w:rsid w:val="1E1A5D2C"/>
    <w:rsid w:val="1E543091"/>
    <w:rsid w:val="1EF108E0"/>
    <w:rsid w:val="1F4B7FF0"/>
    <w:rsid w:val="20D3007B"/>
    <w:rsid w:val="21091F11"/>
    <w:rsid w:val="211F34E2"/>
    <w:rsid w:val="21CF3DA1"/>
    <w:rsid w:val="2375388E"/>
    <w:rsid w:val="237C4C1C"/>
    <w:rsid w:val="23ED46EB"/>
    <w:rsid w:val="267F5F9D"/>
    <w:rsid w:val="26F1477F"/>
    <w:rsid w:val="29AE7AF9"/>
    <w:rsid w:val="29B570DA"/>
    <w:rsid w:val="2AA50EFC"/>
    <w:rsid w:val="2AD57308"/>
    <w:rsid w:val="2B5B780D"/>
    <w:rsid w:val="2C0559CB"/>
    <w:rsid w:val="2C197F0C"/>
    <w:rsid w:val="2C1A76C8"/>
    <w:rsid w:val="2CDD7B68"/>
    <w:rsid w:val="2D297497"/>
    <w:rsid w:val="2D997AB7"/>
    <w:rsid w:val="2EBF00B3"/>
    <w:rsid w:val="2EE45D6B"/>
    <w:rsid w:val="2FA375A0"/>
    <w:rsid w:val="2FDFB698"/>
    <w:rsid w:val="304230FC"/>
    <w:rsid w:val="30F554B8"/>
    <w:rsid w:val="31091AB9"/>
    <w:rsid w:val="31462D0D"/>
    <w:rsid w:val="316B4522"/>
    <w:rsid w:val="31A67308"/>
    <w:rsid w:val="322D5CC7"/>
    <w:rsid w:val="325A6A70"/>
    <w:rsid w:val="325F2ABE"/>
    <w:rsid w:val="32963A97"/>
    <w:rsid w:val="32F31618"/>
    <w:rsid w:val="334F40FB"/>
    <w:rsid w:val="33725815"/>
    <w:rsid w:val="344057F2"/>
    <w:rsid w:val="348558FB"/>
    <w:rsid w:val="348778C5"/>
    <w:rsid w:val="35F551BA"/>
    <w:rsid w:val="36FF79CA"/>
    <w:rsid w:val="3709636F"/>
    <w:rsid w:val="37765445"/>
    <w:rsid w:val="37895702"/>
    <w:rsid w:val="37EC7BC3"/>
    <w:rsid w:val="3814146F"/>
    <w:rsid w:val="384122EC"/>
    <w:rsid w:val="387B65DA"/>
    <w:rsid w:val="393671C3"/>
    <w:rsid w:val="39445D84"/>
    <w:rsid w:val="39A24859"/>
    <w:rsid w:val="3A290D5D"/>
    <w:rsid w:val="3A4E0F93"/>
    <w:rsid w:val="3B5F6EA5"/>
    <w:rsid w:val="3B6B3A9C"/>
    <w:rsid w:val="3C730D08"/>
    <w:rsid w:val="3C740D90"/>
    <w:rsid w:val="3D2C2DB7"/>
    <w:rsid w:val="3D2F7C75"/>
    <w:rsid w:val="3D8726E3"/>
    <w:rsid w:val="3E3DDA10"/>
    <w:rsid w:val="3E6F38A3"/>
    <w:rsid w:val="3F6D54AD"/>
    <w:rsid w:val="3F9E5AC2"/>
    <w:rsid w:val="404D4C9A"/>
    <w:rsid w:val="40CD2B03"/>
    <w:rsid w:val="41C95079"/>
    <w:rsid w:val="429B5F97"/>
    <w:rsid w:val="42E73E0F"/>
    <w:rsid w:val="42F36125"/>
    <w:rsid w:val="430A1DED"/>
    <w:rsid w:val="43A63197"/>
    <w:rsid w:val="442962A2"/>
    <w:rsid w:val="44CA3BFF"/>
    <w:rsid w:val="44CD30D2"/>
    <w:rsid w:val="465A0995"/>
    <w:rsid w:val="46616C51"/>
    <w:rsid w:val="46B75DE7"/>
    <w:rsid w:val="472D789A"/>
    <w:rsid w:val="47D7CCC0"/>
    <w:rsid w:val="491868E5"/>
    <w:rsid w:val="4957740E"/>
    <w:rsid w:val="4B394FF4"/>
    <w:rsid w:val="4BB368F2"/>
    <w:rsid w:val="4BED22AB"/>
    <w:rsid w:val="4C9D211C"/>
    <w:rsid w:val="4CBD57DA"/>
    <w:rsid w:val="4D13189E"/>
    <w:rsid w:val="4D724A1E"/>
    <w:rsid w:val="4DCF5C6C"/>
    <w:rsid w:val="4E10402F"/>
    <w:rsid w:val="4E6C2718"/>
    <w:rsid w:val="4E7B0F59"/>
    <w:rsid w:val="4E9904C8"/>
    <w:rsid w:val="4EFF3A75"/>
    <w:rsid w:val="4F563CC4"/>
    <w:rsid w:val="4FAB04B3"/>
    <w:rsid w:val="516E29E7"/>
    <w:rsid w:val="51D57A6A"/>
    <w:rsid w:val="52754DA9"/>
    <w:rsid w:val="52943353"/>
    <w:rsid w:val="52A01E26"/>
    <w:rsid w:val="52FA1183"/>
    <w:rsid w:val="5334431C"/>
    <w:rsid w:val="545F361A"/>
    <w:rsid w:val="549750BA"/>
    <w:rsid w:val="55524F2D"/>
    <w:rsid w:val="5596306C"/>
    <w:rsid w:val="55FD9435"/>
    <w:rsid w:val="56AD68BF"/>
    <w:rsid w:val="56B51C18"/>
    <w:rsid w:val="57B2A3F1"/>
    <w:rsid w:val="58313520"/>
    <w:rsid w:val="586C4558"/>
    <w:rsid w:val="5991071A"/>
    <w:rsid w:val="5AA74EB6"/>
    <w:rsid w:val="5DA327CA"/>
    <w:rsid w:val="5DDF7B7F"/>
    <w:rsid w:val="5DFE4DF0"/>
    <w:rsid w:val="5EFF9CA1"/>
    <w:rsid w:val="5F312898"/>
    <w:rsid w:val="5F322057"/>
    <w:rsid w:val="5F5C34E8"/>
    <w:rsid w:val="5F7A981C"/>
    <w:rsid w:val="5F9F9DB3"/>
    <w:rsid w:val="5FBB3863"/>
    <w:rsid w:val="60B00FB4"/>
    <w:rsid w:val="61500EBB"/>
    <w:rsid w:val="619F774C"/>
    <w:rsid w:val="61CB3795"/>
    <w:rsid w:val="62816E52"/>
    <w:rsid w:val="632B74E9"/>
    <w:rsid w:val="6370314E"/>
    <w:rsid w:val="641015E3"/>
    <w:rsid w:val="660E4EA0"/>
    <w:rsid w:val="664803B2"/>
    <w:rsid w:val="673D77EB"/>
    <w:rsid w:val="67F105D6"/>
    <w:rsid w:val="67FDEA24"/>
    <w:rsid w:val="67FF8247"/>
    <w:rsid w:val="680D716C"/>
    <w:rsid w:val="68DD74D8"/>
    <w:rsid w:val="68FF972F"/>
    <w:rsid w:val="6ACA3A8C"/>
    <w:rsid w:val="6AF5EC48"/>
    <w:rsid w:val="6B6AA25B"/>
    <w:rsid w:val="6BAD1857"/>
    <w:rsid w:val="6BBE71D7"/>
    <w:rsid w:val="6BEF9A6D"/>
    <w:rsid w:val="6C184383"/>
    <w:rsid w:val="6C226196"/>
    <w:rsid w:val="6C496C32"/>
    <w:rsid w:val="6CBD0715"/>
    <w:rsid w:val="6CDE6577"/>
    <w:rsid w:val="6CEC63D9"/>
    <w:rsid w:val="6CFC1EF7"/>
    <w:rsid w:val="6D986C76"/>
    <w:rsid w:val="6DB70F9A"/>
    <w:rsid w:val="6DFE3DC7"/>
    <w:rsid w:val="6F2B261F"/>
    <w:rsid w:val="6F6F7902"/>
    <w:rsid w:val="6FA7F934"/>
    <w:rsid w:val="70CE41B5"/>
    <w:rsid w:val="70EC5DDE"/>
    <w:rsid w:val="71722787"/>
    <w:rsid w:val="717F6C52"/>
    <w:rsid w:val="73CE0A50"/>
    <w:rsid w:val="73DC6945"/>
    <w:rsid w:val="743D11C8"/>
    <w:rsid w:val="74DFDF4A"/>
    <w:rsid w:val="75842A89"/>
    <w:rsid w:val="75AB44BA"/>
    <w:rsid w:val="75DF4AC9"/>
    <w:rsid w:val="77A47413"/>
    <w:rsid w:val="77AD0C2B"/>
    <w:rsid w:val="77E6E214"/>
    <w:rsid w:val="77EF68E0"/>
    <w:rsid w:val="77FE4D75"/>
    <w:rsid w:val="782620CA"/>
    <w:rsid w:val="78304EBB"/>
    <w:rsid w:val="7848157E"/>
    <w:rsid w:val="78727511"/>
    <w:rsid w:val="78885DCA"/>
    <w:rsid w:val="78A0407E"/>
    <w:rsid w:val="795E1A56"/>
    <w:rsid w:val="798F414F"/>
    <w:rsid w:val="799DB0AA"/>
    <w:rsid w:val="79B35421"/>
    <w:rsid w:val="79BB9C36"/>
    <w:rsid w:val="7B566C76"/>
    <w:rsid w:val="7B58FC4B"/>
    <w:rsid w:val="7B7A51DB"/>
    <w:rsid w:val="7D654988"/>
    <w:rsid w:val="7D8555F0"/>
    <w:rsid w:val="7D9FAD0D"/>
    <w:rsid w:val="7DBF7D43"/>
    <w:rsid w:val="7DC05154"/>
    <w:rsid w:val="7DE71E07"/>
    <w:rsid w:val="7DF3F59C"/>
    <w:rsid w:val="7DFBC329"/>
    <w:rsid w:val="7DFF7325"/>
    <w:rsid w:val="7DFF99B9"/>
    <w:rsid w:val="7E5EB9E3"/>
    <w:rsid w:val="7E6FF397"/>
    <w:rsid w:val="7E7621C0"/>
    <w:rsid w:val="7E7B3150"/>
    <w:rsid w:val="7EB919F5"/>
    <w:rsid w:val="7EED169F"/>
    <w:rsid w:val="7F3F4CCC"/>
    <w:rsid w:val="7F5E3CDB"/>
    <w:rsid w:val="7FB1CA55"/>
    <w:rsid w:val="7FBF3169"/>
    <w:rsid w:val="7FD64829"/>
    <w:rsid w:val="7FE72987"/>
    <w:rsid w:val="7FEB00E6"/>
    <w:rsid w:val="7FFCAD01"/>
    <w:rsid w:val="7FFD8453"/>
    <w:rsid w:val="7FFF4059"/>
    <w:rsid w:val="7FFF7D79"/>
    <w:rsid w:val="7FFF9CA0"/>
    <w:rsid w:val="7FFFB6AC"/>
    <w:rsid w:val="7FFFBC27"/>
    <w:rsid w:val="8D3FCA01"/>
    <w:rsid w:val="8FCD71C0"/>
    <w:rsid w:val="93DBAC28"/>
    <w:rsid w:val="9A95CECF"/>
    <w:rsid w:val="9F44EAA8"/>
    <w:rsid w:val="A41E317B"/>
    <w:rsid w:val="A7BEAFDB"/>
    <w:rsid w:val="AFE3CC21"/>
    <w:rsid w:val="B3FB2766"/>
    <w:rsid w:val="B7F6CCE2"/>
    <w:rsid w:val="BA7B23C6"/>
    <w:rsid w:val="BAFEBF28"/>
    <w:rsid w:val="BC774CA7"/>
    <w:rsid w:val="BD6BC332"/>
    <w:rsid w:val="BDFE3222"/>
    <w:rsid w:val="BE2E463E"/>
    <w:rsid w:val="BE7914DC"/>
    <w:rsid w:val="BEE38C32"/>
    <w:rsid w:val="BEFD9B9D"/>
    <w:rsid w:val="BF4A4650"/>
    <w:rsid w:val="BFEE23B2"/>
    <w:rsid w:val="BFEE51A9"/>
    <w:rsid w:val="BFFBDBAD"/>
    <w:rsid w:val="C0FCD569"/>
    <w:rsid w:val="C7DB397D"/>
    <w:rsid w:val="C7FB5A94"/>
    <w:rsid w:val="CD9B2945"/>
    <w:rsid w:val="CFEF5FCD"/>
    <w:rsid w:val="CFFF500F"/>
    <w:rsid w:val="D27E337D"/>
    <w:rsid w:val="D3E5C80D"/>
    <w:rsid w:val="D6E73338"/>
    <w:rsid w:val="D74AD0F2"/>
    <w:rsid w:val="D7FDF7D1"/>
    <w:rsid w:val="D7FE3C99"/>
    <w:rsid w:val="D8DDF625"/>
    <w:rsid w:val="D9FEE375"/>
    <w:rsid w:val="DF7E210D"/>
    <w:rsid w:val="DFBD1DD8"/>
    <w:rsid w:val="DFFF858A"/>
    <w:rsid w:val="E2BF1D84"/>
    <w:rsid w:val="E5FE2211"/>
    <w:rsid w:val="EABD592B"/>
    <w:rsid w:val="EBF385B2"/>
    <w:rsid w:val="EF7E8AB4"/>
    <w:rsid w:val="EFED5AFD"/>
    <w:rsid w:val="EFEF3E24"/>
    <w:rsid w:val="F0EFD130"/>
    <w:rsid w:val="F5531851"/>
    <w:rsid w:val="F5F90C81"/>
    <w:rsid w:val="F6FE019C"/>
    <w:rsid w:val="F75E08BF"/>
    <w:rsid w:val="F76AB6B2"/>
    <w:rsid w:val="F7AEBBA0"/>
    <w:rsid w:val="F7CF21FC"/>
    <w:rsid w:val="F7EE0508"/>
    <w:rsid w:val="F8FFA17C"/>
    <w:rsid w:val="FA755DEA"/>
    <w:rsid w:val="FAB75621"/>
    <w:rsid w:val="FB5FE082"/>
    <w:rsid w:val="FB77E2BB"/>
    <w:rsid w:val="FBBF1B1A"/>
    <w:rsid w:val="FBBF5686"/>
    <w:rsid w:val="FCBFFFAE"/>
    <w:rsid w:val="FCFB067E"/>
    <w:rsid w:val="FD7E918F"/>
    <w:rsid w:val="FDFC9985"/>
    <w:rsid w:val="FEBA03D8"/>
    <w:rsid w:val="FEDBEA49"/>
    <w:rsid w:val="FEEEA820"/>
    <w:rsid w:val="FEFF99A2"/>
    <w:rsid w:val="FF5FD514"/>
    <w:rsid w:val="FF7F7EFF"/>
    <w:rsid w:val="FFBAE6B2"/>
    <w:rsid w:val="FFBF916B"/>
    <w:rsid w:val="FFDDC7EB"/>
    <w:rsid w:val="FFF76BDE"/>
    <w:rsid w:val="FFFFA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qFormat/>
    <w:uiPriority w:val="9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宋体"/>
      <w:b/>
      <w:sz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Body Text First Indent"/>
    <w:basedOn w:val="2"/>
    <w:qFormat/>
    <w:uiPriority w:val="0"/>
    <w:pPr>
      <w:spacing w:after="0"/>
      <w:ind w:firstLine="100" w:firstLineChars="100"/>
    </w:p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0"/>
    <w:rPr>
      <w:color w:val="0563C1"/>
      <w:u w:val="single"/>
    </w:rPr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paragraph" w:customStyle="1" w:styleId="14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公文小标宋" w:hAnsi="方正公文小标宋" w:eastAsia="方正公文小标宋" w:cs="Times New Roman"/>
      <w:color w:val="000000"/>
      <w:sz w:val="24"/>
      <w:szCs w:val="22"/>
      <w:lang w:val="en-US" w:eastAsia="zh-CN" w:bidi="ar-SA"/>
    </w:rPr>
  </w:style>
  <w:style w:type="paragraph" w:customStyle="1" w:styleId="15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16</Pages>
  <Words>2356</Words>
  <Characters>2533</Characters>
  <Lines>11</Lines>
  <Paragraphs>3</Paragraphs>
  <TotalTime>0</TotalTime>
  <ScaleCrop>false</ScaleCrop>
  <LinksUpToDate>false</LinksUpToDate>
  <CharactersWithSpaces>2592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2023-05-17T05:14:00Z</dcterms:created>
  <dc:creator>陈思英</dc:creator>
  <cp:lastModifiedBy>WuL</cp:lastModifiedBy>
  <cp:lastPrinted>2025-09-18T17:04:00Z</cp:lastPrinted>
  <dcterms:modified xsi:type="dcterms:W3CDTF">2025-09-22T11:36:26Z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47D7F68908914599B4C0AB24B2B707D8_13</vt:lpwstr>
  </property>
  <property fmtid="{D5CDD505-2E9C-101B-9397-08002B2CF9AE}" pid="4" name="KSOTemplateDocerSaveRecord">
    <vt:lpwstr>eyJoZGlkIjoiY2RkNTA1Yjg1MmU1MzViODBkYmE4ZDg2YjBkMTVmNGMiLCJ1c2VySWQiOiI2MDk3MTY3OTEifQ==</vt:lpwstr>
  </property>
</Properties>
</file>