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F060AC7">
      <w:pPr>
        <w:tabs>
          <w:tab w:val="center" w:pos="4365"/>
        </w:tabs>
        <w:spacing w:line="560" w:lineRule="exact"/>
        <w:jc w:val="center"/>
        <w:rPr>
          <w:rFonts w:hint="eastAsia" w:ascii="Times New Roman" w:hAnsi="Times New Roman" w:eastAsia="方正小标宋_GBK" w:cs="方正小标宋_GBK"/>
          <w:b w:val="0"/>
          <w:bCs/>
          <w:color w:val="auto"/>
          <w:sz w:val="44"/>
          <w:szCs w:val="44"/>
          <w:highlight w:val="none"/>
        </w:rPr>
      </w:pPr>
      <w:bookmarkStart w:id="0" w:name="_GoBack"/>
      <w:bookmarkEnd w:id="0"/>
      <w:r>
        <w:rPr>
          <w:rFonts w:hint="eastAsia" w:ascii="Times New Roman" w:hAnsi="Times New Roman" w:eastAsia="方正小标宋_GBK" w:cs="方正小标宋_GBK"/>
          <w:b w:val="0"/>
          <w:bCs/>
          <w:color w:val="auto"/>
          <w:sz w:val="44"/>
          <w:szCs w:val="44"/>
          <w:highlight w:val="none"/>
        </w:rPr>
        <w:t>安徽省科学技术奖提名项目公示内容</w:t>
      </w:r>
    </w:p>
    <w:p w14:paraId="799420A2">
      <w:pPr>
        <w:keepNext/>
        <w:keepLines w:val="0"/>
        <w:pageBreakBefore w:val="0"/>
        <w:widowControl w:val="0"/>
        <w:tabs>
          <w:tab w:val="center" w:pos="4365"/>
        </w:tabs>
        <w:kinsoku/>
        <w:wordWrap/>
        <w:overflowPunct/>
        <w:topLinePunct w:val="0"/>
        <w:autoSpaceDE/>
        <w:autoSpaceDN/>
        <w:bidi w:val="0"/>
        <w:adjustRightInd/>
        <w:snapToGrid/>
        <w:jc w:val="center"/>
        <w:textAlignment w:val="auto"/>
        <w:rPr>
          <w:rFonts w:hint="default" w:ascii="Times New Roman" w:hAnsi="Times New Roman" w:eastAsia="方正仿宋_GBK"/>
          <w:b/>
          <w:color w:val="auto"/>
          <w:sz w:val="36"/>
          <w:szCs w:val="36"/>
          <w:highlight w:val="none"/>
        </w:rPr>
      </w:pPr>
      <w:r>
        <w:rPr>
          <w:rFonts w:hint="eastAsia" w:ascii="Times New Roman" w:hAnsi="Times New Roman" w:eastAsia="方正仿宋_GBK"/>
          <w:b/>
          <w:color w:val="auto"/>
          <w:sz w:val="36"/>
          <w:szCs w:val="36"/>
          <w:highlight w:val="none"/>
        </w:rPr>
        <w:t>（2025年度）</w:t>
      </w:r>
    </w:p>
    <w:p w14:paraId="11F007DC">
      <w:pPr>
        <w:spacing w:beforeLines="0" w:afterLines="0" w:line="560" w:lineRule="exact"/>
        <w:rPr>
          <w:rFonts w:hint="eastAsia" w:ascii="Times New Roman" w:hAnsi="Times New Roman" w:eastAsia="方正仿宋_GBK" w:cs="方正仿宋_GBK"/>
          <w:color w:val="auto"/>
          <w:sz w:val="21"/>
          <w:szCs w:val="24"/>
          <w:highlight w:val="none"/>
        </w:rPr>
      </w:pPr>
    </w:p>
    <w:p w14:paraId="08ADB9C1">
      <w:pPr>
        <w:spacing w:beforeLines="0" w:afterLines="0" w:line="560" w:lineRule="exact"/>
        <w:ind w:firstLine="640" w:firstLineChars="200"/>
        <w:rPr>
          <w:rFonts w:hint="eastAsia" w:ascii="Times New Roman" w:hAnsi="Times New Roman" w:eastAsia="方正仿宋_GBK" w:cs="方正仿宋_GBK"/>
          <w:color w:val="auto"/>
          <w:sz w:val="32"/>
          <w:szCs w:val="32"/>
          <w:highlight w:val="none"/>
        </w:rPr>
      </w:pPr>
      <w:r>
        <w:rPr>
          <w:rFonts w:hint="eastAsia" w:ascii="Times New Roman" w:hAnsi="Times New Roman" w:eastAsia="方正仿宋_GBK" w:cs="方正仿宋_GBK"/>
          <w:color w:val="auto"/>
          <w:sz w:val="32"/>
          <w:szCs w:val="32"/>
          <w:highlight w:val="none"/>
        </w:rPr>
        <w:t>重大科技成就奖：候选者基本情况、提名者及提名意见、候选者的主要科学技术成就和贡献。</w:t>
      </w:r>
    </w:p>
    <w:p w14:paraId="05E5684D">
      <w:pPr>
        <w:spacing w:beforeLines="0" w:afterLines="0" w:line="560" w:lineRule="exact"/>
        <w:ind w:firstLine="640" w:firstLineChars="200"/>
        <w:rPr>
          <w:rFonts w:hint="eastAsia" w:ascii="Times New Roman" w:hAnsi="Times New Roman" w:eastAsia="方正仿宋_GBK" w:cs="方正仿宋_GBK"/>
          <w:color w:val="auto"/>
          <w:sz w:val="32"/>
          <w:szCs w:val="32"/>
          <w:highlight w:val="none"/>
        </w:rPr>
      </w:pPr>
      <w:r>
        <w:rPr>
          <w:rFonts w:hint="eastAsia" w:ascii="Times New Roman" w:hAnsi="Times New Roman" w:eastAsia="方正仿宋_GBK" w:cs="方正仿宋_GBK"/>
          <w:color w:val="auto"/>
          <w:sz w:val="32"/>
          <w:szCs w:val="32"/>
          <w:highlight w:val="none"/>
        </w:rPr>
        <w:t>注：“候选者基本情况”摘自“候选者基本情况表”中的部分内容，公示姓名、从事专业、职称、工作单位、受教育情况。</w:t>
      </w:r>
    </w:p>
    <w:p w14:paraId="31C19587">
      <w:pPr>
        <w:spacing w:beforeLines="0" w:afterLines="0" w:line="560" w:lineRule="exact"/>
        <w:ind w:firstLine="640" w:firstLineChars="200"/>
        <w:rPr>
          <w:rFonts w:hint="eastAsia" w:ascii="Times New Roman" w:hAnsi="Times New Roman" w:eastAsia="方正仿宋_GBK" w:cs="方正仿宋_GBK"/>
          <w:color w:val="auto"/>
          <w:sz w:val="32"/>
          <w:szCs w:val="32"/>
          <w:highlight w:val="none"/>
        </w:rPr>
      </w:pPr>
      <w:r>
        <w:rPr>
          <w:rFonts w:hint="eastAsia" w:ascii="Times New Roman" w:hAnsi="Times New Roman" w:eastAsia="方正仿宋_GBK" w:cs="方正仿宋_GBK"/>
          <w:color w:val="auto"/>
          <w:sz w:val="32"/>
          <w:szCs w:val="32"/>
          <w:highlight w:val="none"/>
        </w:rPr>
        <w:t>青年科技奖创奖：候选者基本情况、提名者及提名意见、候选者的主要科学技术成就和贡献、代表性论文专著目录、代表性知识产权和标准规范等目录。</w:t>
      </w:r>
    </w:p>
    <w:p w14:paraId="6F04F6E1">
      <w:pPr>
        <w:spacing w:beforeLines="0" w:afterLines="0" w:line="560" w:lineRule="exact"/>
        <w:ind w:firstLine="640" w:firstLineChars="200"/>
        <w:rPr>
          <w:rFonts w:hint="eastAsia" w:ascii="Times New Roman" w:hAnsi="Times New Roman" w:eastAsia="方正仿宋_GBK" w:cs="方正仿宋_GBK"/>
          <w:color w:val="auto"/>
          <w:sz w:val="32"/>
          <w:szCs w:val="32"/>
          <w:highlight w:val="none"/>
        </w:rPr>
      </w:pPr>
      <w:r>
        <w:rPr>
          <w:rFonts w:hint="eastAsia" w:ascii="Times New Roman" w:hAnsi="Times New Roman" w:eastAsia="方正仿宋_GBK" w:cs="方正仿宋_GBK"/>
          <w:color w:val="auto"/>
          <w:sz w:val="32"/>
          <w:szCs w:val="32"/>
          <w:highlight w:val="none"/>
        </w:rPr>
        <w:t>注：“候选者基本情况”摘自“候选者基本情况表”中的部分内容，公示姓名、从事专业、职称、工作单位、受教育情况。</w:t>
      </w:r>
    </w:p>
    <w:p w14:paraId="4449BC44">
      <w:pPr>
        <w:spacing w:beforeLines="0" w:afterLines="0" w:line="560" w:lineRule="exact"/>
        <w:ind w:firstLine="640" w:firstLineChars="200"/>
        <w:rPr>
          <w:rFonts w:hint="eastAsia" w:ascii="Times New Roman" w:hAnsi="Times New Roman" w:eastAsia="方正仿宋_GBK" w:cs="方正仿宋_GBK"/>
          <w:color w:val="auto"/>
          <w:sz w:val="32"/>
          <w:szCs w:val="32"/>
          <w:highlight w:val="none"/>
        </w:rPr>
      </w:pPr>
      <w:r>
        <w:rPr>
          <w:rFonts w:hint="eastAsia" w:ascii="Times New Roman" w:hAnsi="Times New Roman" w:eastAsia="方正仿宋_GBK" w:cs="方正仿宋_GBK"/>
          <w:color w:val="auto"/>
          <w:sz w:val="32"/>
          <w:szCs w:val="32"/>
          <w:highlight w:val="none"/>
        </w:rPr>
        <w:t>自然科学奖：项目名称、提名者及提名意见、项目简介、代表性论文专著目录、主要完成人、主要完成单位。</w:t>
      </w:r>
    </w:p>
    <w:p w14:paraId="23DB1C11">
      <w:pPr>
        <w:spacing w:beforeLines="0" w:afterLines="0" w:line="560" w:lineRule="exact"/>
        <w:ind w:firstLine="640" w:firstLineChars="200"/>
        <w:rPr>
          <w:rFonts w:hint="eastAsia" w:ascii="Times New Roman" w:hAnsi="Times New Roman" w:eastAsia="方正仿宋_GBK" w:cs="方正仿宋_GBK"/>
          <w:color w:val="auto"/>
          <w:sz w:val="32"/>
          <w:szCs w:val="32"/>
          <w:highlight w:val="none"/>
        </w:rPr>
      </w:pPr>
      <w:r>
        <w:rPr>
          <w:rFonts w:hint="eastAsia" w:ascii="Times New Roman" w:hAnsi="Times New Roman" w:eastAsia="方正仿宋_GBK" w:cs="方正仿宋_GBK"/>
          <w:color w:val="auto"/>
          <w:sz w:val="32"/>
          <w:szCs w:val="32"/>
          <w:highlight w:val="none"/>
        </w:rPr>
        <w:t>技术发明奖：项目名称、提名者、主要知识产权和标准规范等目录、主要完成人、主要完成单位。</w:t>
      </w:r>
    </w:p>
    <w:p w14:paraId="76E6B025">
      <w:pPr>
        <w:spacing w:beforeLines="0" w:afterLines="0" w:line="560" w:lineRule="exact"/>
        <w:ind w:firstLine="640" w:firstLineChars="200"/>
        <w:rPr>
          <w:rFonts w:hint="eastAsia" w:ascii="Times New Roman" w:hAnsi="Times New Roman" w:eastAsia="方正仿宋_GBK" w:cs="方正仿宋_GBK"/>
          <w:color w:val="auto"/>
          <w:sz w:val="32"/>
          <w:szCs w:val="32"/>
          <w:highlight w:val="none"/>
        </w:rPr>
      </w:pPr>
      <w:r>
        <w:rPr>
          <w:rFonts w:hint="eastAsia" w:ascii="Times New Roman" w:hAnsi="Times New Roman" w:eastAsia="方正仿宋_GBK" w:cs="方正仿宋_GBK"/>
          <w:color w:val="auto"/>
          <w:sz w:val="32"/>
          <w:szCs w:val="32"/>
          <w:highlight w:val="none"/>
        </w:rPr>
        <w:t>科学技术进步奖：项目名称、提名者、主要知识产权和标准规范等目录、主要完成人、主要完成单位。</w:t>
      </w:r>
    </w:p>
    <w:p w14:paraId="7B2702A5"/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仿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hyphenationZone w:val="36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179B48DD"/>
    <w:rsid w:val="409634E7"/>
    <w:rsid w:val="D7F35480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Style w:val="2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373</Words>
  <Characters>376</Characters>
  <Lines>0</Lines>
  <Paragraphs>0</Paragraphs>
  <TotalTime>0</TotalTime>
  <ScaleCrop>false</ScaleCrop>
  <LinksUpToDate>false</LinksUpToDate>
  <CharactersWithSpaces>376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2026-08-13T18:38:48Z</dcterms:created>
  <dc:creator>administrator</dc:creator>
  <cp:lastModifiedBy>Rokin</cp:lastModifiedBy>
  <dcterms:modified xsi:type="dcterms:W3CDTF">2026-08-14T03:21:47Z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BEA0C652A18D49E298F3F9F78E988C17_13</vt:lpwstr>
  </property>
  <property fmtid="{D5CDD505-2E9C-101B-9397-08002B2CF9AE}" pid="4" name="KSOTemplateDocerSaveRecord">
    <vt:lpwstr>eyJoZGlkIjoiYjRhNzJjZjY2MjYzMWI4MmU4OTI0NWQ2ZTNkYTJkZjEiLCJ1c2VySWQiOiIyODMyMjYwNjcifQ==</vt:lpwstr>
  </property>
</Properties>
</file>